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E7AD5" w14:textId="77777777" w:rsidR="00804161" w:rsidRDefault="00804161" w:rsidP="00804161">
      <w:pPr>
        <w:widowControl/>
        <w:autoSpaceDE w:val="0"/>
        <w:autoSpaceDN w:val="0"/>
        <w:adjustRightInd w:val="0"/>
        <w:jc w:val="center"/>
        <w:rPr>
          <w:rFonts w:ascii="Times New Roman" w:hAnsi="Times New Roman" w:cs="Times New Roman"/>
          <w:kern w:val="0"/>
        </w:rPr>
      </w:pPr>
      <w:r>
        <w:rPr>
          <w:rFonts w:ascii="Times New Roman" w:hAnsi="Times New Roman" w:cs="Times New Roman"/>
          <w:b/>
          <w:bCs/>
          <w:kern w:val="0"/>
        </w:rPr>
        <w:t xml:space="preserve">Minutes for Learner Development SIG Annual General Meeting </w:t>
      </w:r>
    </w:p>
    <w:p w14:paraId="0CDB1E44" w14:textId="77777777" w:rsidR="00804161" w:rsidRDefault="00804161" w:rsidP="00804161">
      <w:pPr>
        <w:widowControl/>
        <w:autoSpaceDE w:val="0"/>
        <w:autoSpaceDN w:val="0"/>
        <w:adjustRightInd w:val="0"/>
        <w:jc w:val="center"/>
        <w:rPr>
          <w:rFonts w:ascii="Times New Roman" w:hAnsi="Times New Roman" w:cs="Times New Roman"/>
          <w:kern w:val="0"/>
        </w:rPr>
      </w:pPr>
      <w:r>
        <w:rPr>
          <w:rFonts w:ascii="Times New Roman" w:hAnsi="Times New Roman" w:cs="Times New Roman"/>
          <w:b/>
          <w:bCs/>
          <w:kern w:val="0"/>
        </w:rPr>
        <w:t>Sunday, November 23</w:t>
      </w:r>
      <w:r>
        <w:rPr>
          <w:rFonts w:ascii="Times New Roman" w:hAnsi="Times New Roman" w:cs="Times New Roman"/>
          <w:b/>
          <w:bCs/>
          <w:kern w:val="0"/>
          <w:vertAlign w:val="superscript"/>
        </w:rPr>
        <w:t>rd</w:t>
      </w:r>
      <w:r>
        <w:rPr>
          <w:rFonts w:ascii="Times New Roman" w:hAnsi="Times New Roman" w:cs="Times New Roman"/>
          <w:b/>
          <w:bCs/>
          <w:kern w:val="0"/>
        </w:rPr>
        <w:t>, 2014. 11:30 a.m. - 12:15 p.m.</w:t>
      </w:r>
    </w:p>
    <w:p w14:paraId="4D24C4DC" w14:textId="77777777" w:rsidR="00804161" w:rsidRDefault="00804161" w:rsidP="00804161">
      <w:pPr>
        <w:widowControl/>
        <w:autoSpaceDE w:val="0"/>
        <w:autoSpaceDN w:val="0"/>
        <w:adjustRightInd w:val="0"/>
        <w:jc w:val="center"/>
        <w:rPr>
          <w:rFonts w:ascii="Times New Roman" w:hAnsi="Times New Roman" w:cs="Times New Roman"/>
          <w:kern w:val="0"/>
        </w:rPr>
      </w:pPr>
      <w:proofErr w:type="gramStart"/>
      <w:r>
        <w:rPr>
          <w:rFonts w:ascii="Times New Roman" w:hAnsi="Times New Roman" w:cs="Times New Roman"/>
          <w:b/>
          <w:bCs/>
          <w:kern w:val="0"/>
        </w:rPr>
        <w:t>Japanese Association for Language Teaching (JALT) Conference 2014.</w:t>
      </w:r>
      <w:proofErr w:type="gramEnd"/>
    </w:p>
    <w:p w14:paraId="16A10191" w14:textId="77777777" w:rsidR="00804161" w:rsidRDefault="00804161" w:rsidP="00804161">
      <w:pPr>
        <w:widowControl/>
        <w:autoSpaceDE w:val="0"/>
        <w:autoSpaceDN w:val="0"/>
        <w:adjustRightInd w:val="0"/>
        <w:jc w:val="center"/>
        <w:rPr>
          <w:rFonts w:ascii="Times New Roman" w:hAnsi="Times New Roman" w:cs="Times New Roman"/>
          <w:kern w:val="0"/>
        </w:rPr>
      </w:pPr>
      <w:r>
        <w:rPr>
          <w:rFonts w:ascii="Times New Roman" w:hAnsi="Times New Roman" w:cs="Times New Roman"/>
          <w:b/>
          <w:bCs/>
          <w:kern w:val="0"/>
        </w:rPr>
        <w:t>Tsukuba International Congress Center, Tsukuba City, Ibaraki-ken</w:t>
      </w:r>
    </w:p>
    <w:p w14:paraId="39C5E2C1" w14:textId="77777777" w:rsidR="00804161" w:rsidRDefault="00804161" w:rsidP="00804161">
      <w:pPr>
        <w:widowControl/>
        <w:autoSpaceDE w:val="0"/>
        <w:autoSpaceDN w:val="0"/>
        <w:adjustRightInd w:val="0"/>
        <w:jc w:val="left"/>
        <w:rPr>
          <w:rFonts w:ascii="Times New Roman" w:hAnsi="Times New Roman" w:cs="Times New Roman"/>
          <w:kern w:val="0"/>
        </w:rPr>
      </w:pPr>
    </w:p>
    <w:p w14:paraId="7798E019" w14:textId="02B742EA"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b/>
          <w:bCs/>
          <w:kern w:val="0"/>
        </w:rPr>
        <w:t xml:space="preserve">29 members present: </w:t>
      </w:r>
      <w:r>
        <w:rPr>
          <w:rFonts w:ascii="Times New Roman" w:hAnsi="Times New Roman" w:cs="Times New Roman"/>
          <w:kern w:val="0"/>
        </w:rPr>
        <w:t>Mayumi Abe, Lee Arnold, Ste</w:t>
      </w:r>
      <w:r w:rsidR="00D917E0">
        <w:rPr>
          <w:rFonts w:ascii="Times New Roman" w:hAnsi="Times New Roman" w:cs="Times New Roman"/>
          <w:kern w:val="0"/>
        </w:rPr>
        <w:t>phanie Corwin, Chris Fitzgerald</w:t>
      </w:r>
      <w:r>
        <w:rPr>
          <w:rFonts w:ascii="Times New Roman" w:hAnsi="Times New Roman" w:cs="Times New Roman"/>
          <w:kern w:val="0"/>
        </w:rPr>
        <w:t xml:space="preserve">, William </w:t>
      </w:r>
      <w:proofErr w:type="spellStart"/>
      <w:r>
        <w:rPr>
          <w:rFonts w:ascii="Times New Roman" w:hAnsi="Times New Roman" w:cs="Times New Roman"/>
          <w:kern w:val="0"/>
        </w:rPr>
        <w:t>Hassett</w:t>
      </w:r>
      <w:proofErr w:type="spellEnd"/>
      <w:r>
        <w:rPr>
          <w:rFonts w:ascii="Times New Roman" w:hAnsi="Times New Roman" w:cs="Times New Roman"/>
          <w:kern w:val="0"/>
        </w:rPr>
        <w:t xml:space="preserve">, Ian </w:t>
      </w:r>
      <w:proofErr w:type="spellStart"/>
      <w:r>
        <w:rPr>
          <w:rFonts w:ascii="Times New Roman" w:hAnsi="Times New Roman" w:cs="Times New Roman"/>
          <w:kern w:val="0"/>
        </w:rPr>
        <w:t>Hurrell</w:t>
      </w:r>
      <w:proofErr w:type="spellEnd"/>
      <w:r>
        <w:rPr>
          <w:rFonts w:ascii="Times New Roman" w:hAnsi="Times New Roman" w:cs="Times New Roman"/>
          <w:kern w:val="0"/>
        </w:rPr>
        <w:t>, Ken Iked</w:t>
      </w:r>
      <w:r w:rsidR="00D917E0">
        <w:rPr>
          <w:rFonts w:ascii="Times New Roman" w:hAnsi="Times New Roman" w:cs="Times New Roman"/>
          <w:kern w:val="0"/>
        </w:rPr>
        <w:t>a, Brandon Kramer, Joel Laurier</w:t>
      </w:r>
      <w:r>
        <w:rPr>
          <w:rFonts w:ascii="Times New Roman" w:hAnsi="Times New Roman" w:cs="Times New Roman"/>
          <w:kern w:val="0"/>
        </w:rPr>
        <w:t xml:space="preserve">, Jenny Morgan, Martin Mullen, </w:t>
      </w:r>
      <w:proofErr w:type="spellStart"/>
      <w:r>
        <w:rPr>
          <w:rFonts w:ascii="Times New Roman" w:hAnsi="Times New Roman" w:cs="Times New Roman"/>
          <w:kern w:val="0"/>
        </w:rPr>
        <w:t>Fumiko</w:t>
      </w:r>
      <w:proofErr w:type="spellEnd"/>
      <w:r>
        <w:rPr>
          <w:rFonts w:ascii="Times New Roman" w:hAnsi="Times New Roman" w:cs="Times New Roman"/>
          <w:kern w:val="0"/>
        </w:rPr>
        <w:t xml:space="preserve"> </w:t>
      </w:r>
      <w:proofErr w:type="spellStart"/>
      <w:r>
        <w:rPr>
          <w:rFonts w:ascii="Times New Roman" w:hAnsi="Times New Roman" w:cs="Times New Roman"/>
          <w:kern w:val="0"/>
        </w:rPr>
        <w:t>Murase</w:t>
      </w:r>
      <w:proofErr w:type="spellEnd"/>
      <w:r>
        <w:rPr>
          <w:rFonts w:ascii="Times New Roman" w:hAnsi="Times New Roman" w:cs="Times New Roman"/>
          <w:kern w:val="0"/>
        </w:rPr>
        <w:t xml:space="preserve">, Hugh </w:t>
      </w:r>
      <w:proofErr w:type="spellStart"/>
      <w:r>
        <w:rPr>
          <w:rFonts w:ascii="Times New Roman" w:hAnsi="Times New Roman" w:cs="Times New Roman"/>
          <w:kern w:val="0"/>
        </w:rPr>
        <w:t>Nico</w:t>
      </w:r>
      <w:r w:rsidR="00D917E0">
        <w:rPr>
          <w:rFonts w:ascii="Times New Roman" w:hAnsi="Times New Roman" w:cs="Times New Roman"/>
          <w:kern w:val="0"/>
        </w:rPr>
        <w:t>ll</w:t>
      </w:r>
      <w:proofErr w:type="spellEnd"/>
      <w:r w:rsidR="00D917E0">
        <w:rPr>
          <w:rFonts w:ascii="Times New Roman" w:hAnsi="Times New Roman" w:cs="Times New Roman"/>
          <w:kern w:val="0"/>
        </w:rPr>
        <w:t>, Steve Paton, Matthew Porter</w:t>
      </w:r>
      <w:r>
        <w:rPr>
          <w:rFonts w:ascii="Times New Roman" w:hAnsi="Times New Roman" w:cs="Times New Roman"/>
          <w:kern w:val="0"/>
        </w:rPr>
        <w:t>, Martha Robertson, Jim Ronald, Caroline Ross, Colin Rundle, Yoko Sakurai, Alison Stewart, Kris Sullivan, Mayumi Takizawa, James Underwood,</w:t>
      </w:r>
      <w:r w:rsidR="00D917E0">
        <w:rPr>
          <w:rFonts w:ascii="Times New Roman" w:hAnsi="Times New Roman" w:cs="Times New Roman"/>
          <w:kern w:val="0"/>
        </w:rPr>
        <w:t xml:space="preserve"> Kazuko </w:t>
      </w:r>
      <w:proofErr w:type="spellStart"/>
      <w:r w:rsidR="00D917E0">
        <w:rPr>
          <w:rFonts w:ascii="Times New Roman" w:hAnsi="Times New Roman" w:cs="Times New Roman"/>
          <w:kern w:val="0"/>
        </w:rPr>
        <w:t>Unosawa</w:t>
      </w:r>
      <w:proofErr w:type="spellEnd"/>
      <w:r w:rsidR="00D917E0">
        <w:rPr>
          <w:rFonts w:ascii="Times New Roman" w:hAnsi="Times New Roman" w:cs="Times New Roman"/>
          <w:kern w:val="0"/>
        </w:rPr>
        <w:t xml:space="preserve">, Adrianne </w:t>
      </w:r>
      <w:proofErr w:type="spellStart"/>
      <w:r w:rsidR="00D917E0">
        <w:rPr>
          <w:rFonts w:ascii="Times New Roman" w:hAnsi="Times New Roman" w:cs="Times New Roman"/>
          <w:kern w:val="0"/>
        </w:rPr>
        <w:t>Verla</w:t>
      </w:r>
      <w:proofErr w:type="spellEnd"/>
      <w:r>
        <w:rPr>
          <w:rFonts w:ascii="Times New Roman" w:hAnsi="Times New Roman" w:cs="Times New Roman"/>
          <w:kern w:val="0"/>
        </w:rPr>
        <w:t xml:space="preserve">, Satomi </w:t>
      </w:r>
      <w:proofErr w:type="spellStart"/>
      <w:r>
        <w:rPr>
          <w:rFonts w:ascii="Times New Roman" w:hAnsi="Times New Roman" w:cs="Times New Roman"/>
          <w:kern w:val="0"/>
        </w:rPr>
        <w:t>Yoshim</w:t>
      </w:r>
      <w:r w:rsidR="00D917E0">
        <w:rPr>
          <w:rFonts w:ascii="Times New Roman" w:hAnsi="Times New Roman" w:cs="Times New Roman"/>
          <w:kern w:val="0"/>
        </w:rPr>
        <w:t>uta</w:t>
      </w:r>
      <w:proofErr w:type="spellEnd"/>
      <w:r w:rsidR="00D917E0">
        <w:rPr>
          <w:rFonts w:ascii="Times New Roman" w:hAnsi="Times New Roman" w:cs="Times New Roman"/>
          <w:kern w:val="0"/>
        </w:rPr>
        <w:t>, 2 new members from Saitama</w:t>
      </w:r>
    </w:p>
    <w:p w14:paraId="3EDA250E" w14:textId="77777777" w:rsidR="00804161" w:rsidRDefault="00804161" w:rsidP="00804161">
      <w:pPr>
        <w:widowControl/>
        <w:autoSpaceDE w:val="0"/>
        <w:autoSpaceDN w:val="0"/>
        <w:adjustRightInd w:val="0"/>
        <w:jc w:val="left"/>
        <w:rPr>
          <w:rFonts w:ascii="Times New Roman" w:hAnsi="Times New Roman" w:cs="Times New Roman"/>
          <w:b/>
          <w:bCs/>
          <w:kern w:val="0"/>
        </w:rPr>
      </w:pPr>
    </w:p>
    <w:p w14:paraId="51CC5B3C"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b/>
          <w:bCs/>
          <w:kern w:val="0"/>
        </w:rPr>
        <w:t xml:space="preserve">Apologies: </w:t>
      </w:r>
      <w:r w:rsidRPr="00804161">
        <w:rPr>
          <w:rFonts w:ascii="Times New Roman" w:hAnsi="Times New Roman" w:cs="Times New Roman"/>
          <w:bCs/>
          <w:kern w:val="0"/>
        </w:rPr>
        <w:t xml:space="preserve">Andy Barfield, Kay </w:t>
      </w:r>
      <w:proofErr w:type="spellStart"/>
      <w:r w:rsidRPr="00804161">
        <w:rPr>
          <w:rFonts w:ascii="Times New Roman" w:hAnsi="Times New Roman" w:cs="Times New Roman"/>
          <w:bCs/>
          <w:kern w:val="0"/>
        </w:rPr>
        <w:t>Irie</w:t>
      </w:r>
      <w:proofErr w:type="spellEnd"/>
      <w:r w:rsidRPr="00804161">
        <w:rPr>
          <w:rFonts w:ascii="Times New Roman" w:hAnsi="Times New Roman" w:cs="Times New Roman"/>
          <w:bCs/>
          <w:kern w:val="0"/>
        </w:rPr>
        <w:t xml:space="preserve">, </w:t>
      </w:r>
      <w:proofErr w:type="spellStart"/>
      <w:r w:rsidRPr="00804161">
        <w:rPr>
          <w:rFonts w:ascii="Times New Roman" w:hAnsi="Times New Roman" w:cs="Times New Roman"/>
          <w:bCs/>
          <w:kern w:val="0"/>
        </w:rPr>
        <w:t>Masuko</w:t>
      </w:r>
      <w:proofErr w:type="spellEnd"/>
      <w:r w:rsidRPr="00804161">
        <w:rPr>
          <w:rFonts w:ascii="Times New Roman" w:hAnsi="Times New Roman" w:cs="Times New Roman"/>
          <w:bCs/>
          <w:kern w:val="0"/>
        </w:rPr>
        <w:t xml:space="preserve"> Miyahara, </w:t>
      </w:r>
      <w:proofErr w:type="gramStart"/>
      <w:r w:rsidRPr="00804161">
        <w:rPr>
          <w:rFonts w:ascii="Times New Roman" w:hAnsi="Times New Roman" w:cs="Times New Roman"/>
          <w:bCs/>
          <w:kern w:val="0"/>
        </w:rPr>
        <w:t>Stacey</w:t>
      </w:r>
      <w:proofErr w:type="gramEnd"/>
      <w:r w:rsidRPr="00804161">
        <w:rPr>
          <w:rFonts w:ascii="Times New Roman" w:hAnsi="Times New Roman" w:cs="Times New Roman"/>
          <w:bCs/>
          <w:kern w:val="0"/>
        </w:rPr>
        <w:t xml:space="preserve"> </w:t>
      </w:r>
      <w:proofErr w:type="spellStart"/>
      <w:r w:rsidRPr="00804161">
        <w:rPr>
          <w:rFonts w:ascii="Times New Roman" w:hAnsi="Times New Roman" w:cs="Times New Roman"/>
          <w:bCs/>
          <w:kern w:val="0"/>
        </w:rPr>
        <w:t>Vye</w:t>
      </w:r>
      <w:proofErr w:type="spellEnd"/>
      <w:r w:rsidRPr="00804161">
        <w:rPr>
          <w:rFonts w:ascii="Times New Roman" w:hAnsi="Times New Roman" w:cs="Times New Roman"/>
          <w:bCs/>
          <w:kern w:val="0"/>
        </w:rPr>
        <w:t xml:space="preserve"> </w:t>
      </w:r>
    </w:p>
    <w:p w14:paraId="27D4DBC6" w14:textId="77777777" w:rsidR="00804161" w:rsidRDefault="00804161" w:rsidP="00804161">
      <w:pPr>
        <w:widowControl/>
        <w:autoSpaceDE w:val="0"/>
        <w:autoSpaceDN w:val="0"/>
        <w:adjustRightInd w:val="0"/>
        <w:jc w:val="center"/>
        <w:rPr>
          <w:rFonts w:ascii="Times New Roman" w:hAnsi="Times New Roman" w:cs="Times New Roman"/>
          <w:kern w:val="0"/>
        </w:rPr>
      </w:pPr>
    </w:p>
    <w:p w14:paraId="2BFFFFA4"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1. Approval of new committee members and shadows for LD teams</w:t>
      </w:r>
    </w:p>
    <w:p w14:paraId="16FEFFB6" w14:textId="74FB2C02"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This item was tabled so as to ensure more time for discussion of goals and issues, including clarification of team </w:t>
      </w:r>
      <w:r w:rsidR="00D917E0">
        <w:rPr>
          <w:rFonts w:ascii="Times New Roman" w:hAnsi="Times New Roman" w:cs="Times New Roman"/>
          <w:kern w:val="0"/>
        </w:rPr>
        <w:t xml:space="preserve">positions and duties. </w:t>
      </w:r>
    </w:p>
    <w:p w14:paraId="4FA4A762" w14:textId="77777777" w:rsidR="00804161" w:rsidRPr="00D917E0" w:rsidRDefault="00804161" w:rsidP="00804161">
      <w:pPr>
        <w:widowControl/>
        <w:autoSpaceDE w:val="0"/>
        <w:autoSpaceDN w:val="0"/>
        <w:adjustRightInd w:val="0"/>
        <w:jc w:val="left"/>
        <w:rPr>
          <w:rFonts w:ascii="Times New Roman" w:hAnsi="Times New Roman" w:cs="Times New Roman"/>
          <w:kern w:val="0"/>
        </w:rPr>
      </w:pPr>
    </w:p>
    <w:p w14:paraId="7AB63244" w14:textId="057D1E85" w:rsidR="00804161" w:rsidRPr="00D917E0" w:rsidRDefault="00804161" w:rsidP="00804161">
      <w:pPr>
        <w:widowControl/>
        <w:autoSpaceDE w:val="0"/>
        <w:autoSpaceDN w:val="0"/>
        <w:adjustRightInd w:val="0"/>
        <w:jc w:val="left"/>
        <w:rPr>
          <w:rFonts w:ascii="Times New Roman" w:hAnsi="Times New Roman" w:cs="Times New Roman"/>
          <w:iCs/>
          <w:kern w:val="0"/>
        </w:rPr>
      </w:pPr>
      <w:r w:rsidRPr="00D917E0">
        <w:rPr>
          <w:rFonts w:ascii="Times New Roman" w:hAnsi="Times New Roman" w:cs="Times New Roman"/>
          <w:iCs/>
          <w:kern w:val="0"/>
        </w:rPr>
        <w:t xml:space="preserve">As we ran out of meeting time before members could be approved, it was decided that members and shadows will be given provisional approval and approved on-line. </w:t>
      </w:r>
    </w:p>
    <w:p w14:paraId="2C0898CD" w14:textId="77777777" w:rsidR="00D917E0" w:rsidRDefault="00D917E0" w:rsidP="00804161">
      <w:pPr>
        <w:widowControl/>
        <w:autoSpaceDE w:val="0"/>
        <w:autoSpaceDN w:val="0"/>
        <w:adjustRightInd w:val="0"/>
        <w:jc w:val="left"/>
        <w:rPr>
          <w:rFonts w:ascii="Times New Roman" w:hAnsi="Times New Roman" w:cs="Times New Roman"/>
          <w:i/>
          <w:iCs/>
          <w:kern w:val="0"/>
        </w:rPr>
      </w:pPr>
    </w:p>
    <w:p w14:paraId="60DACB0F" w14:textId="396A9898" w:rsidR="00D917E0" w:rsidRPr="00D917E0" w:rsidRDefault="00D917E0" w:rsidP="00804161">
      <w:pPr>
        <w:widowControl/>
        <w:autoSpaceDE w:val="0"/>
        <w:autoSpaceDN w:val="0"/>
        <w:adjustRightInd w:val="0"/>
        <w:jc w:val="left"/>
        <w:rPr>
          <w:rFonts w:ascii="Times New Roman" w:hAnsi="Times New Roman" w:cs="Times New Roman"/>
          <w:b/>
          <w:kern w:val="0"/>
        </w:rPr>
      </w:pPr>
      <w:proofErr w:type="gramStart"/>
      <w:r w:rsidRPr="00D917E0">
        <w:rPr>
          <w:rFonts w:ascii="Times New Roman" w:hAnsi="Times New Roman" w:cs="Times New Roman"/>
          <w:b/>
          <w:kern w:val="0"/>
        </w:rPr>
        <w:t>Full list of committee members in Appendix A.</w:t>
      </w:r>
      <w:proofErr w:type="gramEnd"/>
    </w:p>
    <w:p w14:paraId="3AB34879" w14:textId="77777777" w:rsidR="00804161" w:rsidRDefault="00804161" w:rsidP="00804161">
      <w:pPr>
        <w:widowControl/>
        <w:autoSpaceDE w:val="0"/>
        <w:autoSpaceDN w:val="0"/>
        <w:adjustRightInd w:val="0"/>
        <w:jc w:val="left"/>
        <w:rPr>
          <w:rFonts w:ascii="Times New Roman" w:hAnsi="Times New Roman" w:cs="Times New Roman"/>
          <w:kern w:val="0"/>
        </w:rPr>
      </w:pPr>
    </w:p>
    <w:p w14:paraId="0AF027D9"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2. </w:t>
      </w:r>
      <w:r>
        <w:rPr>
          <w:rFonts w:ascii="Times New Roman" w:hAnsi="Times New Roman" w:cs="Times New Roman"/>
          <w:b/>
          <w:bCs/>
          <w:kern w:val="0"/>
        </w:rPr>
        <w:t>Discussion and setting of goals for 2015</w:t>
      </w:r>
    </w:p>
    <w:p w14:paraId="3A3553CC" w14:textId="77777777" w:rsidR="00804161" w:rsidRDefault="00804161" w:rsidP="00804161">
      <w:pPr>
        <w:widowControl/>
        <w:autoSpaceDE w:val="0"/>
        <w:autoSpaceDN w:val="0"/>
        <w:adjustRightInd w:val="0"/>
        <w:jc w:val="left"/>
        <w:rPr>
          <w:rFonts w:ascii="Times New Roman" w:hAnsi="Times New Roman" w:cs="Times New Roman"/>
          <w:kern w:val="0"/>
        </w:rPr>
      </w:pPr>
    </w:p>
    <w:p w14:paraId="2ADC9A25"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xml:space="preserve">a. General coordination (Alison Stewart) </w:t>
      </w:r>
    </w:p>
    <w:p w14:paraId="6C123988"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Clarification of team roles</w:t>
      </w:r>
    </w:p>
    <w:p w14:paraId="12360A2C"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Alison Stewart announced that LD SIG coordination has been moving toward a new team structure in which 3 or 4 people share coordinator roles. This is a relatively new structure and coordination teams have evolved in such a way that teams have different titles and different roles. There is a need to clarify titles and duties across the different teams to prevent overlap, aid record keeping, and improve communication within teams and with the LD SIG and the JALT organization. Membership, Treasury, Publications, Publicity, Grants, Web Development and Maintenance and Outreach</w:t>
      </w:r>
      <w:r>
        <w:rPr>
          <w:rFonts w:ascii="Times New Roman" w:hAnsi="Times New Roman" w:cs="Times New Roman"/>
          <w:color w:val="00AE00"/>
          <w:kern w:val="0"/>
        </w:rPr>
        <w:t xml:space="preserve"> </w:t>
      </w:r>
      <w:r>
        <w:rPr>
          <w:rFonts w:ascii="Times New Roman" w:hAnsi="Times New Roman" w:cs="Times New Roman"/>
          <w:kern w:val="0"/>
        </w:rPr>
        <w:t>are currently operating as a team structure, so this issue is significant for LD SIG coordination and operations.</w:t>
      </w:r>
      <w:r>
        <w:rPr>
          <w:rFonts w:ascii="Times New Roman" w:hAnsi="Times New Roman" w:cs="Times New Roman"/>
          <w:b/>
          <w:bCs/>
          <w:kern w:val="0"/>
        </w:rPr>
        <w:t xml:space="preserve"> </w:t>
      </w:r>
      <w:r>
        <w:rPr>
          <w:rFonts w:ascii="Times New Roman" w:hAnsi="Times New Roman" w:cs="Times New Roman"/>
          <w:kern w:val="0"/>
        </w:rPr>
        <w:t xml:space="preserve">Attendees were asked to consider how coordinators and teams </w:t>
      </w:r>
      <w:proofErr w:type="gramStart"/>
      <w:r>
        <w:rPr>
          <w:rFonts w:ascii="Times New Roman" w:hAnsi="Times New Roman" w:cs="Times New Roman"/>
          <w:kern w:val="0"/>
        </w:rPr>
        <w:t>can</w:t>
      </w:r>
      <w:proofErr w:type="gramEnd"/>
      <w:r>
        <w:rPr>
          <w:rFonts w:ascii="Times New Roman" w:hAnsi="Times New Roman" w:cs="Times New Roman"/>
          <w:kern w:val="0"/>
        </w:rPr>
        <w:t xml:space="preserve"> clarify duties and titles and how communication can be improved at all levels, from coordination teams outward to JALT as a whole. </w:t>
      </w:r>
    </w:p>
    <w:p w14:paraId="3E3105E3" w14:textId="77777777" w:rsidR="00804161" w:rsidRDefault="00804161" w:rsidP="00804161">
      <w:pPr>
        <w:widowControl/>
        <w:autoSpaceDE w:val="0"/>
        <w:autoSpaceDN w:val="0"/>
        <w:adjustRightInd w:val="0"/>
        <w:jc w:val="left"/>
        <w:rPr>
          <w:rFonts w:ascii="Times New Roman" w:hAnsi="Times New Roman" w:cs="Times New Roman"/>
          <w:kern w:val="0"/>
        </w:rPr>
      </w:pPr>
    </w:p>
    <w:p w14:paraId="79BBAF60"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b/>
          <w:bCs/>
          <w:kern w:val="0"/>
        </w:rPr>
        <w:t>-- Changed revenue structure</w:t>
      </w:r>
    </w:p>
    <w:p w14:paraId="3043F4E1" w14:textId="5C41BC8C"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With regard to spending in the coming year, Alison reported that the SIG’s income </w:t>
      </w:r>
      <w:proofErr w:type="gramStart"/>
      <w:r>
        <w:rPr>
          <w:rFonts w:ascii="Times New Roman" w:hAnsi="Times New Roman" w:cs="Times New Roman"/>
          <w:kern w:val="0"/>
        </w:rPr>
        <w:t>will</w:t>
      </w:r>
      <w:proofErr w:type="gramEnd"/>
      <w:r>
        <w:rPr>
          <w:rFonts w:ascii="Times New Roman" w:hAnsi="Times New Roman" w:cs="Times New Roman"/>
          <w:kern w:val="0"/>
        </w:rPr>
        <w:t xml:space="preserve"> change next year under the new membership fee distribution policy</w:t>
      </w:r>
      <w:r w:rsidR="00D917E0">
        <w:rPr>
          <w:rFonts w:ascii="Times New Roman" w:hAnsi="Times New Roman" w:cs="Times New Roman"/>
          <w:b/>
          <w:kern w:val="0"/>
        </w:rPr>
        <w:t xml:space="preserve"> (see attached document</w:t>
      </w:r>
      <w:r w:rsidRPr="00804161">
        <w:rPr>
          <w:rFonts w:ascii="Times New Roman" w:hAnsi="Times New Roman" w:cs="Times New Roman"/>
          <w:b/>
          <w:kern w:val="0"/>
        </w:rPr>
        <w:t>).</w:t>
      </w:r>
      <w:r>
        <w:rPr>
          <w:rFonts w:ascii="Times New Roman" w:hAnsi="Times New Roman" w:cs="Times New Roman"/>
          <w:kern w:val="0"/>
        </w:rPr>
        <w:t xml:space="preserve"> The SIG will receive a base grant of 25,000 yen, but will receive only 1,000 yen from members instead of 1,500 as previously. In LD SIG planning, we need to take </w:t>
      </w:r>
      <w:r>
        <w:rPr>
          <w:rFonts w:ascii="Times New Roman" w:hAnsi="Times New Roman" w:cs="Times New Roman"/>
          <w:kern w:val="0"/>
        </w:rPr>
        <w:lastRenderedPageBreak/>
        <w:t xml:space="preserve">care to be self-financing and to plan to raise sufficient funds from LD SIG activities so that we do not depend on extra funding from JALT. </w:t>
      </w:r>
      <w:r>
        <w:rPr>
          <w:rFonts w:ascii="Times New Roman" w:hAnsi="Times New Roman" w:cs="Times New Roman"/>
          <w:color w:val="000000"/>
          <w:kern w:val="0"/>
        </w:rPr>
        <w:t>However, as LD SIG activities usually bring in at least enough money to cover expenses, this loss will probably not result in having to cut our usual activities.</w:t>
      </w:r>
    </w:p>
    <w:p w14:paraId="3A163115" w14:textId="77777777" w:rsidR="00804161" w:rsidRDefault="00804161" w:rsidP="00804161">
      <w:pPr>
        <w:widowControl/>
        <w:tabs>
          <w:tab w:val="left" w:pos="220"/>
          <w:tab w:val="left" w:pos="720"/>
        </w:tabs>
        <w:autoSpaceDE w:val="0"/>
        <w:autoSpaceDN w:val="0"/>
        <w:adjustRightInd w:val="0"/>
        <w:ind w:left="720"/>
        <w:jc w:val="left"/>
        <w:rPr>
          <w:rFonts w:ascii="Times New Roman" w:hAnsi="Times New Roman" w:cs="Times New Roman"/>
          <w:kern w:val="0"/>
        </w:rPr>
      </w:pPr>
    </w:p>
    <w:p w14:paraId="0065C834"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b. Grants (Martin Mullen)</w:t>
      </w:r>
    </w:p>
    <w:p w14:paraId="5BBE10A3"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Grants will be available in 2015 to support research in learner development, conference attendance (Pan SIG, JALTCALL and JALT National), new membership, outreach educational projects, and LD SIG subscriptions. This past year, not many people have applied for these grants. This may be due to lack of publicity or to grant deadlines.</w:t>
      </w:r>
    </w:p>
    <w:p w14:paraId="25911B54" w14:textId="77777777" w:rsidR="00804161" w:rsidRDefault="00804161" w:rsidP="00804161">
      <w:pPr>
        <w:widowControl/>
        <w:tabs>
          <w:tab w:val="left" w:pos="220"/>
          <w:tab w:val="left" w:pos="720"/>
        </w:tabs>
        <w:autoSpaceDE w:val="0"/>
        <w:autoSpaceDN w:val="0"/>
        <w:adjustRightInd w:val="0"/>
        <w:ind w:left="360"/>
        <w:jc w:val="left"/>
        <w:rPr>
          <w:rFonts w:ascii="Times New Roman" w:hAnsi="Times New Roman" w:cs="Times New Roman"/>
          <w:kern w:val="0"/>
        </w:rPr>
      </w:pPr>
    </w:p>
    <w:p w14:paraId="4AD22CC6"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Grants are currently distributed on a “first come, first served” basis. Martin recommended that the SIG institute a rolling deadline, at least for subscription, membership, and outreach grant proposals, to encourage more people to apply for grants and to have grants available throughout the year. </w:t>
      </w:r>
      <w:r>
        <w:rPr>
          <w:rFonts w:ascii="Times New Roman" w:hAnsi="Times New Roman" w:cs="Times New Roman"/>
          <w:color w:val="000000"/>
          <w:kern w:val="0"/>
        </w:rPr>
        <w:t>Colin said we need better promotion for grants and deadlines; members of the LD SIG get the information, but non-members do not always get information about grant opportunities.</w:t>
      </w:r>
    </w:p>
    <w:p w14:paraId="7C0C77CD" w14:textId="77777777" w:rsidR="00804161" w:rsidRDefault="00804161" w:rsidP="00804161">
      <w:pPr>
        <w:widowControl/>
        <w:autoSpaceDE w:val="0"/>
        <w:autoSpaceDN w:val="0"/>
        <w:adjustRightInd w:val="0"/>
        <w:jc w:val="left"/>
        <w:rPr>
          <w:rFonts w:ascii="Times New Roman" w:hAnsi="Times New Roman" w:cs="Times New Roman"/>
          <w:color w:val="000000"/>
          <w:kern w:val="0"/>
        </w:rPr>
      </w:pPr>
    </w:p>
    <w:p w14:paraId="055CE571" w14:textId="77777777" w:rsidR="00804161" w:rsidRDefault="00804161" w:rsidP="00804161">
      <w:pPr>
        <w:widowControl/>
        <w:autoSpaceDE w:val="0"/>
        <w:autoSpaceDN w:val="0"/>
        <w:adjustRightInd w:val="0"/>
        <w:jc w:val="left"/>
        <w:rPr>
          <w:rFonts w:ascii="Times New Roman" w:hAnsi="Times New Roman" w:cs="Times New Roman"/>
          <w:color w:val="000000"/>
          <w:kern w:val="0"/>
        </w:rPr>
      </w:pPr>
      <w:r>
        <w:rPr>
          <w:rFonts w:ascii="Times New Roman" w:hAnsi="Times New Roman" w:cs="Times New Roman"/>
          <w:color w:val="000000"/>
          <w:kern w:val="0"/>
        </w:rPr>
        <w:t xml:space="preserve">LD members suggested fliers for teachers' staff-rooms; publicizing with local Chapters; announcements at LD Get-togethers; contact with coordinators of masters' degree programs; and publicizing on the LD blogs. Alison suggested that </w:t>
      </w:r>
      <w:proofErr w:type="gramStart"/>
      <w:r>
        <w:rPr>
          <w:rFonts w:ascii="Times New Roman" w:hAnsi="Times New Roman" w:cs="Times New Roman"/>
          <w:color w:val="000000"/>
          <w:kern w:val="0"/>
        </w:rPr>
        <w:t>discussion of publicity for grants be continued by Outreach and Publicity teams</w:t>
      </w:r>
      <w:proofErr w:type="gramEnd"/>
      <w:r>
        <w:rPr>
          <w:rFonts w:ascii="Times New Roman" w:hAnsi="Times New Roman" w:cs="Times New Roman"/>
          <w:color w:val="000000"/>
          <w:kern w:val="0"/>
        </w:rPr>
        <w:t xml:space="preserve">. </w:t>
      </w:r>
    </w:p>
    <w:p w14:paraId="57DADE2A" w14:textId="77777777" w:rsidR="00804161" w:rsidRDefault="00804161" w:rsidP="00804161">
      <w:pPr>
        <w:widowControl/>
        <w:tabs>
          <w:tab w:val="left" w:pos="220"/>
          <w:tab w:val="left" w:pos="720"/>
        </w:tabs>
        <w:autoSpaceDE w:val="0"/>
        <w:autoSpaceDN w:val="0"/>
        <w:adjustRightInd w:val="0"/>
        <w:ind w:left="360"/>
        <w:jc w:val="left"/>
        <w:rPr>
          <w:rFonts w:ascii="Times New Roman" w:hAnsi="Times New Roman" w:cs="Times New Roman"/>
          <w:kern w:val="0"/>
        </w:rPr>
      </w:pPr>
    </w:p>
    <w:p w14:paraId="0289E15B"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c. Publications (James Underwood)</w:t>
      </w:r>
    </w:p>
    <w:p w14:paraId="7E970957"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Annual Journal</w:t>
      </w:r>
    </w:p>
    <w:p w14:paraId="034E5209"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James Underwood announced that the Publications team has been discussing the possibility of an annual journal featuring longer articles and research papers on a single topic, and published in addition to </w:t>
      </w:r>
      <w:r>
        <w:rPr>
          <w:rFonts w:ascii="Times New Roman" w:hAnsi="Times New Roman" w:cs="Times New Roman"/>
          <w:i/>
          <w:iCs/>
          <w:kern w:val="0"/>
        </w:rPr>
        <w:t xml:space="preserve">Learning </w:t>
      </w:r>
      <w:proofErr w:type="spellStart"/>
      <w:r>
        <w:rPr>
          <w:rFonts w:ascii="Times New Roman" w:hAnsi="Times New Roman" w:cs="Times New Roman"/>
          <w:i/>
          <w:iCs/>
          <w:kern w:val="0"/>
        </w:rPr>
        <w:t>Learning</w:t>
      </w:r>
      <w:proofErr w:type="spellEnd"/>
      <w:r>
        <w:rPr>
          <w:rFonts w:ascii="Times New Roman" w:hAnsi="Times New Roman" w:cs="Times New Roman"/>
          <w:kern w:val="0"/>
        </w:rPr>
        <w:t xml:space="preserve">. The journal would appear regularly at the same time of year and genre and the length of the publication would be decided each year by the publishing team. This journal would be a more narrowly focused publication than </w:t>
      </w:r>
      <w:r>
        <w:rPr>
          <w:rFonts w:ascii="Times New Roman" w:hAnsi="Times New Roman" w:cs="Times New Roman"/>
          <w:i/>
          <w:iCs/>
          <w:kern w:val="0"/>
        </w:rPr>
        <w:t xml:space="preserve">Learning </w:t>
      </w:r>
      <w:proofErr w:type="spellStart"/>
      <w:r>
        <w:rPr>
          <w:rFonts w:ascii="Times New Roman" w:hAnsi="Times New Roman" w:cs="Times New Roman"/>
          <w:i/>
          <w:iCs/>
          <w:kern w:val="0"/>
        </w:rPr>
        <w:t>Learning</w:t>
      </w:r>
      <w:proofErr w:type="spellEnd"/>
      <w:r>
        <w:rPr>
          <w:rFonts w:ascii="Times New Roman" w:hAnsi="Times New Roman" w:cs="Times New Roman"/>
          <w:kern w:val="0"/>
        </w:rPr>
        <w:t>, which not only publishes articles on a variety of topics of interest to LD SIG members, but also serves as a newsletter to update members about LD SIG events and promote communication across LD SIG membership.</w:t>
      </w:r>
    </w:p>
    <w:p w14:paraId="6EADDE63"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p>
    <w:p w14:paraId="1F3961DF"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Members had a brief discussion of the proposed journal. Collaborative </w:t>
      </w:r>
      <w:proofErr w:type="spellStart"/>
      <w:proofErr w:type="gramStart"/>
      <w:r>
        <w:rPr>
          <w:rFonts w:ascii="Times New Roman" w:hAnsi="Times New Roman" w:cs="Times New Roman"/>
          <w:kern w:val="0"/>
        </w:rPr>
        <w:t>vs</w:t>
      </w:r>
      <w:proofErr w:type="spellEnd"/>
      <w:r>
        <w:rPr>
          <w:rFonts w:ascii="Times New Roman" w:hAnsi="Times New Roman" w:cs="Times New Roman"/>
          <w:kern w:val="0"/>
        </w:rPr>
        <w:t xml:space="preserve"> Cooperative Learning was</w:t>
      </w:r>
      <w:proofErr w:type="gramEnd"/>
      <w:r>
        <w:rPr>
          <w:rFonts w:ascii="Times New Roman" w:hAnsi="Times New Roman" w:cs="Times New Roman"/>
          <w:kern w:val="0"/>
        </w:rPr>
        <w:t xml:space="preserve"> suggested as a possible topic for the first annual journal. More discussion on-line is needed to decide if the journal is feasible for this coming year.</w:t>
      </w:r>
    </w:p>
    <w:p w14:paraId="776C73C3" w14:textId="77777777" w:rsidR="00804161" w:rsidRDefault="00804161" w:rsidP="00804161">
      <w:pPr>
        <w:widowControl/>
        <w:autoSpaceDE w:val="0"/>
        <w:autoSpaceDN w:val="0"/>
        <w:adjustRightInd w:val="0"/>
        <w:jc w:val="left"/>
        <w:rPr>
          <w:rFonts w:ascii="Times New Roman" w:hAnsi="Times New Roman" w:cs="Times New Roman"/>
          <w:kern w:val="0"/>
        </w:rPr>
      </w:pPr>
    </w:p>
    <w:p w14:paraId="16A1F22F"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Two new book publications are due for completion by the end of this year and it is envisaged that the annual journal may take the place of book projects with the advantage that they would appear more regularly. A team of editors would consist of a guest lead editor (or editors) and regular editors, both experienced and those looking to gain experience, </w:t>
      </w:r>
      <w:proofErr w:type="gramStart"/>
      <w:r>
        <w:rPr>
          <w:rFonts w:ascii="Times New Roman" w:hAnsi="Times New Roman" w:cs="Times New Roman"/>
          <w:kern w:val="0"/>
        </w:rPr>
        <w:t>who</w:t>
      </w:r>
      <w:proofErr w:type="gramEnd"/>
      <w:r>
        <w:rPr>
          <w:rFonts w:ascii="Times New Roman" w:hAnsi="Times New Roman" w:cs="Times New Roman"/>
          <w:kern w:val="0"/>
        </w:rPr>
        <w:t xml:space="preserve"> would ensure continuity and quality.</w:t>
      </w:r>
    </w:p>
    <w:p w14:paraId="5DD4AFBE"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ab/>
      </w:r>
    </w:p>
    <w:p w14:paraId="4366EE7B"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color w:val="000000"/>
          <w:kern w:val="0"/>
        </w:rPr>
      </w:pPr>
      <w:r>
        <w:rPr>
          <w:rFonts w:ascii="Times New Roman" w:hAnsi="Times New Roman" w:cs="Times New Roman"/>
          <w:b/>
          <w:bCs/>
          <w:color w:val="000000"/>
          <w:kern w:val="0"/>
        </w:rPr>
        <w:t xml:space="preserve">-- Funding for print publication of LD Working Papers and </w:t>
      </w:r>
      <w:proofErr w:type="spellStart"/>
      <w:r>
        <w:rPr>
          <w:rFonts w:ascii="Times New Roman" w:hAnsi="Times New Roman" w:cs="Times New Roman"/>
          <w:b/>
          <w:bCs/>
          <w:color w:val="000000"/>
          <w:kern w:val="0"/>
        </w:rPr>
        <w:t>CLiLD</w:t>
      </w:r>
      <w:proofErr w:type="spellEnd"/>
      <w:r>
        <w:rPr>
          <w:rFonts w:ascii="Times New Roman" w:hAnsi="Times New Roman" w:cs="Times New Roman"/>
          <w:b/>
          <w:bCs/>
          <w:color w:val="000000"/>
          <w:kern w:val="0"/>
        </w:rPr>
        <w:t>.</w:t>
      </w:r>
      <w:r>
        <w:rPr>
          <w:rFonts w:ascii="Times New Roman" w:hAnsi="Times New Roman" w:cs="Times New Roman"/>
          <w:color w:val="00AE00"/>
          <w:kern w:val="0"/>
        </w:rPr>
        <w:t xml:space="preserve"> </w:t>
      </w:r>
    </w:p>
    <w:p w14:paraId="5ED7B215"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Although the two book projects will be published digitally in the first instance (LDWP on a dedicated website, </w:t>
      </w:r>
      <w:proofErr w:type="spellStart"/>
      <w:r>
        <w:rPr>
          <w:rFonts w:ascii="Times New Roman" w:hAnsi="Times New Roman" w:cs="Times New Roman"/>
          <w:kern w:val="0"/>
        </w:rPr>
        <w:t>CLiLD</w:t>
      </w:r>
      <w:proofErr w:type="spellEnd"/>
      <w:r>
        <w:rPr>
          <w:rFonts w:ascii="Times New Roman" w:hAnsi="Times New Roman" w:cs="Times New Roman"/>
          <w:kern w:val="0"/>
        </w:rPr>
        <w:t xml:space="preserve"> as an e-book), it is proposed that they also will be published as limited paper editions next year.</w:t>
      </w:r>
    </w:p>
    <w:p w14:paraId="13D7C1D3"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p>
    <w:p w14:paraId="5733683C"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Recycled paper policy</w:t>
      </w:r>
    </w:p>
    <w:p w14:paraId="6A32A28E"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Alison Stewart announced an LD SIG commitment to a policy of using recycled paper for our publications, even though it might be more expensive.</w:t>
      </w:r>
    </w:p>
    <w:p w14:paraId="33931CD8" w14:textId="77777777" w:rsidR="00804161" w:rsidRDefault="00804161" w:rsidP="00804161">
      <w:pPr>
        <w:widowControl/>
        <w:autoSpaceDE w:val="0"/>
        <w:autoSpaceDN w:val="0"/>
        <w:adjustRightInd w:val="0"/>
        <w:jc w:val="left"/>
        <w:rPr>
          <w:rFonts w:ascii="Times New Roman" w:hAnsi="Times New Roman" w:cs="Times New Roman"/>
          <w:kern w:val="0"/>
        </w:rPr>
      </w:pPr>
    </w:p>
    <w:p w14:paraId="2DC65C97" w14:textId="77777777" w:rsidR="00804161" w:rsidRDefault="00804161" w:rsidP="00804161">
      <w:pPr>
        <w:widowControl/>
        <w:numPr>
          <w:ilvl w:val="0"/>
          <w:numId w:val="1"/>
        </w:numPr>
        <w:tabs>
          <w:tab w:val="left" w:pos="220"/>
          <w:tab w:val="left" w:pos="720"/>
        </w:tabs>
        <w:autoSpaceDE w:val="0"/>
        <w:autoSpaceDN w:val="0"/>
        <w:adjustRightInd w:val="0"/>
        <w:ind w:hanging="720"/>
        <w:jc w:val="left"/>
        <w:rPr>
          <w:rFonts w:ascii="Times New Roman" w:hAnsi="Times New Roman" w:cs="Times New Roman"/>
          <w:kern w:val="0"/>
        </w:rPr>
      </w:pPr>
      <w:r>
        <w:rPr>
          <w:rFonts w:ascii="Times New Roman" w:hAnsi="Times New Roman" w:cs="Times New Roman"/>
          <w:b/>
          <w:bCs/>
          <w:kern w:val="0"/>
        </w:rPr>
        <w:t xml:space="preserve">d. Programs (Ian </w:t>
      </w:r>
      <w:proofErr w:type="spellStart"/>
      <w:r>
        <w:rPr>
          <w:rFonts w:ascii="Times New Roman" w:hAnsi="Times New Roman" w:cs="Times New Roman"/>
          <w:b/>
          <w:bCs/>
          <w:kern w:val="0"/>
        </w:rPr>
        <w:t>Hurrell</w:t>
      </w:r>
      <w:proofErr w:type="spellEnd"/>
      <w:r>
        <w:rPr>
          <w:rFonts w:ascii="Times New Roman" w:hAnsi="Times New Roman" w:cs="Times New Roman"/>
          <w:b/>
          <w:bCs/>
          <w:kern w:val="0"/>
        </w:rPr>
        <w:t>)</w:t>
      </w:r>
    </w:p>
    <w:p w14:paraId="2DDAE9B1"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Event records.</w:t>
      </w:r>
    </w:p>
    <w:p w14:paraId="4244072A"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Ian proposed starting a site for storing video recordings of poster presentations, participant reflections, etc. Ian also reported that centralizing the </w:t>
      </w:r>
      <w:proofErr w:type="spellStart"/>
      <w:r>
        <w:rPr>
          <w:rFonts w:ascii="Times New Roman" w:hAnsi="Times New Roman" w:cs="Times New Roman"/>
          <w:kern w:val="0"/>
        </w:rPr>
        <w:t>gmail</w:t>
      </w:r>
      <w:proofErr w:type="spellEnd"/>
      <w:r>
        <w:rPr>
          <w:rFonts w:ascii="Times New Roman" w:hAnsi="Times New Roman" w:cs="Times New Roman"/>
          <w:kern w:val="0"/>
        </w:rPr>
        <w:t xml:space="preserve"> account has worked well. The team has been using Google Dr</w:t>
      </w:r>
      <w:r>
        <w:rPr>
          <w:rFonts w:ascii="Times New Roman" w:hAnsi="Times New Roman" w:cs="Times New Roman"/>
          <w:color w:val="000000"/>
          <w:kern w:val="0"/>
        </w:rPr>
        <w:t>ive</w:t>
      </w:r>
      <w:r>
        <w:rPr>
          <w:rFonts w:ascii="Times New Roman" w:hAnsi="Times New Roman" w:cs="Times New Roman"/>
          <w:kern w:val="0"/>
        </w:rPr>
        <w:t xml:space="preserve"> for event coordination and is thinking about setting up a YouTube account to save video records and testimonials from the Forum. </w:t>
      </w:r>
    </w:p>
    <w:p w14:paraId="46D3A442"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ab/>
      </w:r>
    </w:p>
    <w:p w14:paraId="40515530"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b/>
          <w:bCs/>
          <w:kern w:val="0"/>
        </w:rPr>
        <w:t>-- Conference Proceedings</w:t>
      </w:r>
    </w:p>
    <w:p w14:paraId="0B3DEAC8"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There is a 5,000-word limit for articles in the JALT Conference Proceedings. Because we had so many participants in the Forum this year, we asked to extend the limit. We can have 13,000 words, provided the LD SIG takes responsibility for reviewing and editing the contributions. Each participant's segment would be about 800 – 1000 words. The deadline for submissions would be early January. The format and content of submissions is yet to be decided. Ian requested help with reviewing and editing individual content for Conference Proceedings. Martha Robertson and Stephanie Corwin volunteered to help.</w:t>
      </w:r>
    </w:p>
    <w:p w14:paraId="6164B40D" w14:textId="77777777" w:rsidR="00804161" w:rsidRDefault="00804161" w:rsidP="00804161">
      <w:pPr>
        <w:widowControl/>
        <w:tabs>
          <w:tab w:val="left" w:pos="220"/>
          <w:tab w:val="left" w:pos="720"/>
        </w:tabs>
        <w:autoSpaceDE w:val="0"/>
        <w:autoSpaceDN w:val="0"/>
        <w:adjustRightInd w:val="0"/>
        <w:ind w:left="720"/>
        <w:jc w:val="left"/>
        <w:rPr>
          <w:rFonts w:ascii="Times New Roman" w:hAnsi="Times New Roman" w:cs="Times New Roman"/>
          <w:kern w:val="0"/>
        </w:rPr>
      </w:pPr>
    </w:p>
    <w:p w14:paraId="6F5C35CE"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e. Publicity</w:t>
      </w:r>
    </w:p>
    <w:p w14:paraId="3F890CEF"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Promoting and publicizing LD SIG activities more pro-actively.</w:t>
      </w:r>
    </w:p>
    <w:p w14:paraId="07C1F249"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To be discussed by Publicity team headed by Rob Moreau.</w:t>
      </w:r>
    </w:p>
    <w:p w14:paraId="36789C9B"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p>
    <w:p w14:paraId="4C1CC817"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f. Outreach (Colin Rundle)</w:t>
      </w:r>
    </w:p>
    <w:p w14:paraId="0734F5C6"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NGO Student Ambassadors</w:t>
      </w:r>
    </w:p>
    <w:p w14:paraId="15C5511F"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Colin said there is a need for a core group to get more students involved. The Team contacted CAM TESOL and PAN SIG, but did not receive much response. He asked members to promote programs in our own institutions and suggested that a message be sent to Coordinators of JALT Chapters and other SIGs asking them to help get more students involved in NGOs and LD events. </w:t>
      </w:r>
    </w:p>
    <w:p w14:paraId="4DC5E1D6"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p>
    <w:p w14:paraId="3B75A4D6"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Tohoku outreach</w:t>
      </w:r>
    </w:p>
    <w:p w14:paraId="2B417445"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Colin Rundle and Alison Stewart confirmed that interest and enthusiasm continue for carrying on outreach efforts in Tohoku Region.</w:t>
      </w:r>
    </w:p>
    <w:p w14:paraId="09163C55"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p>
    <w:p w14:paraId="3515445F"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g. Translation</w:t>
      </w:r>
    </w:p>
    <w:p w14:paraId="0BECD2E5"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This item was omitted due to lack to time.</w:t>
      </w:r>
    </w:p>
    <w:p w14:paraId="176361A0"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p>
    <w:p w14:paraId="5AA50712"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bCs/>
          <w:kern w:val="0"/>
        </w:rPr>
        <w:t xml:space="preserve">h. Website Development (Hugh </w:t>
      </w:r>
      <w:proofErr w:type="spellStart"/>
      <w:r>
        <w:rPr>
          <w:rFonts w:ascii="Times New Roman" w:hAnsi="Times New Roman" w:cs="Times New Roman"/>
          <w:b/>
          <w:bCs/>
          <w:kern w:val="0"/>
        </w:rPr>
        <w:t>Nicoll</w:t>
      </w:r>
      <w:proofErr w:type="spellEnd"/>
      <w:r>
        <w:rPr>
          <w:rFonts w:ascii="Times New Roman" w:hAnsi="Times New Roman" w:cs="Times New Roman"/>
          <w:b/>
          <w:bCs/>
          <w:kern w:val="0"/>
        </w:rPr>
        <w:t>)</w:t>
      </w:r>
    </w:p>
    <w:p w14:paraId="080D367A"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Hugh </w:t>
      </w:r>
      <w:proofErr w:type="spellStart"/>
      <w:r>
        <w:rPr>
          <w:rFonts w:ascii="Times New Roman" w:hAnsi="Times New Roman" w:cs="Times New Roman"/>
          <w:kern w:val="0"/>
        </w:rPr>
        <w:t>Nicoll</w:t>
      </w:r>
      <w:proofErr w:type="spellEnd"/>
      <w:r>
        <w:rPr>
          <w:rFonts w:ascii="Times New Roman" w:hAnsi="Times New Roman" w:cs="Times New Roman"/>
          <w:kern w:val="0"/>
        </w:rPr>
        <w:t xml:space="preserve">, Billy </w:t>
      </w:r>
      <w:proofErr w:type="spellStart"/>
      <w:r>
        <w:rPr>
          <w:rFonts w:ascii="Times New Roman" w:hAnsi="Times New Roman" w:cs="Times New Roman"/>
          <w:kern w:val="0"/>
        </w:rPr>
        <w:t>Hassett</w:t>
      </w:r>
      <w:proofErr w:type="spellEnd"/>
      <w:r>
        <w:rPr>
          <w:rFonts w:ascii="Times New Roman" w:hAnsi="Times New Roman" w:cs="Times New Roman"/>
          <w:color w:val="008000"/>
          <w:kern w:val="0"/>
        </w:rPr>
        <w:t xml:space="preserve"> </w:t>
      </w:r>
      <w:r>
        <w:rPr>
          <w:rFonts w:ascii="Times New Roman" w:hAnsi="Times New Roman" w:cs="Times New Roman"/>
          <w:kern w:val="0"/>
        </w:rPr>
        <w:t xml:space="preserve">and James Underwood have developed a new </w:t>
      </w:r>
      <w:proofErr w:type="spellStart"/>
      <w:r>
        <w:rPr>
          <w:rFonts w:ascii="Times New Roman" w:hAnsi="Times New Roman" w:cs="Times New Roman"/>
          <w:kern w:val="0"/>
        </w:rPr>
        <w:t>WordPress</w:t>
      </w:r>
      <w:proofErr w:type="spellEnd"/>
      <w:r>
        <w:rPr>
          <w:rFonts w:ascii="Times New Roman" w:hAnsi="Times New Roman" w:cs="Times New Roman"/>
          <w:kern w:val="0"/>
        </w:rPr>
        <w:t xml:space="preserve"> site (ld-sig.org/blog</w:t>
      </w:r>
      <w:proofErr w:type="gramStart"/>
      <w:r>
        <w:rPr>
          <w:rFonts w:ascii="Times New Roman" w:hAnsi="Times New Roman" w:cs="Times New Roman"/>
          <w:kern w:val="0"/>
        </w:rPr>
        <w:t>) which</w:t>
      </w:r>
      <w:proofErr w:type="gramEnd"/>
      <w:r>
        <w:rPr>
          <w:rFonts w:ascii="Times New Roman" w:hAnsi="Times New Roman" w:cs="Times New Roman"/>
          <w:kern w:val="0"/>
        </w:rPr>
        <w:t xml:space="preserve"> was shown to the meeting. They are still working on obtaining a simple </w:t>
      </w:r>
      <w:proofErr w:type="spellStart"/>
      <w:proofErr w:type="gramStart"/>
      <w:r>
        <w:rPr>
          <w:rFonts w:ascii="Times New Roman" w:hAnsi="Times New Roman" w:cs="Times New Roman"/>
          <w:kern w:val="0"/>
        </w:rPr>
        <w:t>url</w:t>
      </w:r>
      <w:proofErr w:type="spellEnd"/>
      <w:proofErr w:type="gramEnd"/>
      <w:r>
        <w:rPr>
          <w:rFonts w:ascii="Times New Roman" w:hAnsi="Times New Roman" w:cs="Times New Roman"/>
          <w:kern w:val="0"/>
        </w:rPr>
        <w:t xml:space="preserve"> for the site. </w:t>
      </w:r>
    </w:p>
    <w:p w14:paraId="7DEFA03D" w14:textId="77777777" w:rsidR="00804161" w:rsidRDefault="00804161" w:rsidP="00804161">
      <w:pPr>
        <w:widowControl/>
        <w:tabs>
          <w:tab w:val="left" w:pos="220"/>
          <w:tab w:val="left" w:pos="720"/>
        </w:tabs>
        <w:autoSpaceDE w:val="0"/>
        <w:autoSpaceDN w:val="0"/>
        <w:adjustRightInd w:val="0"/>
        <w:ind w:left="720"/>
        <w:jc w:val="left"/>
        <w:rPr>
          <w:rFonts w:ascii="Times New Roman" w:hAnsi="Times New Roman" w:cs="Times New Roman"/>
          <w:kern w:val="0"/>
        </w:rPr>
      </w:pPr>
    </w:p>
    <w:p w14:paraId="6CE32DA8" w14:textId="77777777" w:rsidR="00804161" w:rsidRPr="00804161" w:rsidRDefault="00804161" w:rsidP="00804161">
      <w:pPr>
        <w:pStyle w:val="a3"/>
        <w:widowControl/>
        <w:numPr>
          <w:ilvl w:val="0"/>
          <w:numId w:val="3"/>
        </w:numPr>
        <w:tabs>
          <w:tab w:val="left" w:pos="220"/>
          <w:tab w:val="left" w:pos="720"/>
        </w:tabs>
        <w:autoSpaceDE w:val="0"/>
        <w:autoSpaceDN w:val="0"/>
        <w:adjustRightInd w:val="0"/>
        <w:ind w:leftChars="0"/>
        <w:jc w:val="left"/>
        <w:rPr>
          <w:rFonts w:ascii="Times New Roman" w:hAnsi="Times New Roman" w:cs="Times New Roman"/>
          <w:kern w:val="0"/>
        </w:rPr>
      </w:pPr>
      <w:r w:rsidRPr="00804161">
        <w:rPr>
          <w:rFonts w:ascii="Times New Roman" w:hAnsi="Times New Roman" w:cs="Times New Roman"/>
          <w:b/>
          <w:bCs/>
          <w:kern w:val="0"/>
        </w:rPr>
        <w:t xml:space="preserve">Discussion and Approval of 2015 Budget </w:t>
      </w:r>
    </w:p>
    <w:p w14:paraId="625B7CA4" w14:textId="45C51E4C" w:rsidR="00804161" w:rsidRPr="00804161" w:rsidRDefault="00804161" w:rsidP="00804161">
      <w:pPr>
        <w:widowControl/>
        <w:tabs>
          <w:tab w:val="left" w:pos="220"/>
          <w:tab w:val="left" w:pos="720"/>
        </w:tabs>
        <w:autoSpaceDE w:val="0"/>
        <w:autoSpaceDN w:val="0"/>
        <w:adjustRightInd w:val="0"/>
        <w:jc w:val="left"/>
        <w:rPr>
          <w:rFonts w:ascii="Times New Roman" w:hAnsi="Times New Roman" w:cs="Times New Roman"/>
          <w:b/>
          <w:kern w:val="0"/>
        </w:rPr>
      </w:pPr>
      <w:r>
        <w:rPr>
          <w:rFonts w:ascii="Times New Roman" w:hAnsi="Times New Roman" w:cs="Times New Roman"/>
          <w:kern w:val="0"/>
        </w:rPr>
        <w:t>A draft of LD SIG Budget for 2015 was handed out at the meeting</w:t>
      </w:r>
      <w:r w:rsidRPr="00804161">
        <w:rPr>
          <w:rFonts w:ascii="Times New Roman" w:hAnsi="Times New Roman" w:cs="Times New Roman"/>
          <w:b/>
          <w:kern w:val="0"/>
        </w:rPr>
        <w:t xml:space="preserve">. </w:t>
      </w:r>
    </w:p>
    <w:p w14:paraId="6AC98E18" w14:textId="77777777" w:rsidR="00804161" w:rsidRDefault="00804161" w:rsidP="00804161">
      <w:pPr>
        <w:widowControl/>
        <w:autoSpaceDE w:val="0"/>
        <w:autoSpaceDN w:val="0"/>
        <w:adjustRightInd w:val="0"/>
        <w:jc w:val="left"/>
        <w:rPr>
          <w:rFonts w:ascii="Times New Roman" w:hAnsi="Times New Roman" w:cs="Times New Roman"/>
          <w:kern w:val="0"/>
        </w:rPr>
      </w:pPr>
    </w:p>
    <w:p w14:paraId="515D2BD9"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Because of the new JALT funding distribution policy, it is important to make activities self-funding and to conserve revenue and spending during the coming year. </w:t>
      </w:r>
    </w:p>
    <w:p w14:paraId="7E680ADB" w14:textId="77777777" w:rsidR="00804161" w:rsidRDefault="00804161" w:rsidP="00804161">
      <w:pPr>
        <w:widowControl/>
        <w:autoSpaceDE w:val="0"/>
        <w:autoSpaceDN w:val="0"/>
        <w:adjustRightInd w:val="0"/>
        <w:jc w:val="left"/>
        <w:rPr>
          <w:rFonts w:ascii="Times New Roman" w:hAnsi="Times New Roman" w:cs="Times New Roman"/>
          <w:kern w:val="0"/>
        </w:rPr>
      </w:pPr>
    </w:p>
    <w:p w14:paraId="78756A64" w14:textId="77777777" w:rsidR="00804161" w:rsidRDefault="00804161" w:rsidP="00804161">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 xml:space="preserve">There is no provision in the 2015 budget for a mini-conference. The December 2014 event in Tokyo may be repeated next year, but, if so, it will need to be self-financing through a nominal participation fee as it was this year. </w:t>
      </w:r>
    </w:p>
    <w:p w14:paraId="4B7F81D4"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kern w:val="0"/>
        </w:rPr>
      </w:pPr>
    </w:p>
    <w:p w14:paraId="75A47376" w14:textId="77777777" w:rsidR="00804161" w:rsidRDefault="00804161" w:rsidP="00804161">
      <w:pPr>
        <w:widowControl/>
        <w:tabs>
          <w:tab w:val="left" w:pos="220"/>
          <w:tab w:val="left" w:pos="720"/>
        </w:tabs>
        <w:autoSpaceDE w:val="0"/>
        <w:autoSpaceDN w:val="0"/>
        <w:adjustRightInd w:val="0"/>
        <w:jc w:val="left"/>
        <w:rPr>
          <w:rFonts w:ascii="Times New Roman" w:hAnsi="Times New Roman" w:cs="Times New Roman"/>
          <w:b/>
          <w:kern w:val="0"/>
        </w:rPr>
      </w:pPr>
      <w:r>
        <w:rPr>
          <w:rFonts w:ascii="Times New Roman" w:hAnsi="Times New Roman" w:cs="Times New Roman"/>
          <w:kern w:val="0"/>
        </w:rPr>
        <w:t>There was not time to discuss and approve budget. The budget will be discussed and approved by members on-line</w:t>
      </w:r>
      <w:r w:rsidRPr="00804161">
        <w:rPr>
          <w:rFonts w:ascii="Times New Roman" w:hAnsi="Times New Roman" w:cs="Times New Roman"/>
          <w:b/>
          <w:kern w:val="0"/>
        </w:rPr>
        <w:t>.</w:t>
      </w:r>
    </w:p>
    <w:p w14:paraId="36281177" w14:textId="77777777" w:rsidR="00D917E0" w:rsidRDefault="00D917E0" w:rsidP="00804161">
      <w:pPr>
        <w:widowControl/>
        <w:tabs>
          <w:tab w:val="left" w:pos="220"/>
          <w:tab w:val="left" w:pos="720"/>
        </w:tabs>
        <w:autoSpaceDE w:val="0"/>
        <w:autoSpaceDN w:val="0"/>
        <w:adjustRightInd w:val="0"/>
        <w:jc w:val="left"/>
        <w:rPr>
          <w:rFonts w:ascii="Times New Roman" w:hAnsi="Times New Roman" w:cs="Times New Roman"/>
          <w:b/>
          <w:kern w:val="0"/>
        </w:rPr>
      </w:pPr>
    </w:p>
    <w:p w14:paraId="3A32E37D" w14:textId="36729C07" w:rsidR="00D917E0" w:rsidRDefault="00D917E0" w:rsidP="00804161">
      <w:pPr>
        <w:widowControl/>
        <w:tabs>
          <w:tab w:val="left" w:pos="220"/>
          <w:tab w:val="left" w:pos="720"/>
        </w:tabs>
        <w:autoSpaceDE w:val="0"/>
        <w:autoSpaceDN w:val="0"/>
        <w:adjustRightInd w:val="0"/>
        <w:jc w:val="left"/>
        <w:rPr>
          <w:rFonts w:ascii="Times New Roman" w:hAnsi="Times New Roman" w:cs="Times New Roman"/>
          <w:kern w:val="0"/>
        </w:rPr>
      </w:pPr>
      <w:r>
        <w:rPr>
          <w:rFonts w:ascii="Times New Roman" w:hAnsi="Times New Roman" w:cs="Times New Roman"/>
          <w:b/>
          <w:kern w:val="0"/>
        </w:rPr>
        <w:t xml:space="preserve">The final draft of the budget </w:t>
      </w:r>
      <w:bookmarkStart w:id="0" w:name="_GoBack"/>
      <w:bookmarkEnd w:id="0"/>
      <w:r>
        <w:rPr>
          <w:rFonts w:ascii="Times New Roman" w:hAnsi="Times New Roman" w:cs="Times New Roman"/>
          <w:b/>
          <w:kern w:val="0"/>
        </w:rPr>
        <w:t>in Appendix B</w:t>
      </w:r>
    </w:p>
    <w:p w14:paraId="40EE60B7" w14:textId="77777777" w:rsidR="00804161" w:rsidRDefault="00804161" w:rsidP="00804161">
      <w:pPr>
        <w:widowControl/>
        <w:tabs>
          <w:tab w:val="left" w:pos="220"/>
          <w:tab w:val="left" w:pos="720"/>
        </w:tabs>
        <w:autoSpaceDE w:val="0"/>
        <w:autoSpaceDN w:val="0"/>
        <w:adjustRightInd w:val="0"/>
        <w:ind w:left="3905"/>
        <w:jc w:val="left"/>
        <w:rPr>
          <w:rFonts w:ascii="Times New Roman" w:hAnsi="Times New Roman" w:cs="Times New Roman"/>
          <w:kern w:val="0"/>
        </w:rPr>
      </w:pPr>
    </w:p>
    <w:p w14:paraId="14012739" w14:textId="05189A7F" w:rsidR="00D917E0" w:rsidRDefault="00804161" w:rsidP="00804161">
      <w:pPr>
        <w:widowControl/>
        <w:autoSpaceDE w:val="0"/>
        <w:autoSpaceDN w:val="0"/>
        <w:adjustRightInd w:val="0"/>
        <w:jc w:val="left"/>
        <w:rPr>
          <w:rFonts w:ascii="Times New Roman" w:hAnsi="Times New Roman" w:cs="Times New Roman"/>
          <w:bCs/>
          <w:kern w:val="0"/>
        </w:rPr>
      </w:pPr>
      <w:r w:rsidRPr="00F12C9A">
        <w:rPr>
          <w:rFonts w:ascii="Times New Roman" w:hAnsi="Times New Roman" w:cs="Times New Roman"/>
          <w:bCs/>
          <w:kern w:val="0"/>
        </w:rPr>
        <w:t>Minutes taken by Martha Robertson</w:t>
      </w:r>
    </w:p>
    <w:p w14:paraId="1BEBAFB7" w14:textId="77777777" w:rsidR="00D917E0" w:rsidRDefault="00D917E0">
      <w:pPr>
        <w:widowControl/>
        <w:jc w:val="left"/>
        <w:rPr>
          <w:rFonts w:ascii="Times New Roman" w:hAnsi="Times New Roman" w:cs="Times New Roman"/>
          <w:bCs/>
          <w:kern w:val="0"/>
        </w:rPr>
      </w:pPr>
      <w:r>
        <w:rPr>
          <w:rFonts w:ascii="Times New Roman" w:hAnsi="Times New Roman" w:cs="Times New Roman"/>
          <w:bCs/>
          <w:kern w:val="0"/>
        </w:rPr>
        <w:br w:type="page"/>
      </w:r>
    </w:p>
    <w:p w14:paraId="6BC87AB6" w14:textId="69E35B14" w:rsidR="00804161" w:rsidRPr="00D917E0" w:rsidRDefault="00D917E0" w:rsidP="00D917E0">
      <w:pPr>
        <w:widowControl/>
        <w:autoSpaceDE w:val="0"/>
        <w:autoSpaceDN w:val="0"/>
        <w:adjustRightInd w:val="0"/>
        <w:jc w:val="center"/>
        <w:rPr>
          <w:rFonts w:ascii="Times New Roman" w:hAnsi="Times New Roman" w:cs="Times New Roman"/>
          <w:b/>
          <w:kern w:val="0"/>
        </w:rPr>
      </w:pPr>
      <w:r w:rsidRPr="00D917E0">
        <w:rPr>
          <w:rFonts w:ascii="Times New Roman" w:hAnsi="Times New Roman" w:cs="Times New Roman"/>
          <w:b/>
          <w:kern w:val="0"/>
        </w:rPr>
        <w:t>Appendix A</w:t>
      </w:r>
    </w:p>
    <w:p w14:paraId="3BC0AE16" w14:textId="77777777" w:rsidR="00D917E0" w:rsidRPr="00D917E0" w:rsidRDefault="00D917E0" w:rsidP="00D917E0">
      <w:pPr>
        <w:widowControl/>
        <w:autoSpaceDE w:val="0"/>
        <w:autoSpaceDN w:val="0"/>
        <w:adjustRightInd w:val="0"/>
        <w:jc w:val="center"/>
        <w:rPr>
          <w:rFonts w:ascii="Times New Roman" w:hAnsi="Times New Roman" w:cs="Times New Roman"/>
          <w:b/>
          <w:kern w:val="0"/>
        </w:rPr>
      </w:pPr>
    </w:p>
    <w:p w14:paraId="0B4A67EA" w14:textId="24F2E21F" w:rsidR="00EF5FD6" w:rsidRPr="00D917E0" w:rsidRDefault="00D917E0" w:rsidP="00D917E0">
      <w:pPr>
        <w:widowControl/>
        <w:autoSpaceDE w:val="0"/>
        <w:autoSpaceDN w:val="0"/>
        <w:adjustRightInd w:val="0"/>
        <w:jc w:val="center"/>
        <w:rPr>
          <w:rFonts w:ascii="Times New Roman" w:hAnsi="Times New Roman" w:cs="Times New Roman"/>
          <w:b/>
          <w:kern w:val="0"/>
        </w:rPr>
      </w:pPr>
      <w:r w:rsidRPr="00D917E0">
        <w:rPr>
          <w:rFonts w:ascii="Times New Roman" w:hAnsi="Times New Roman" w:cs="Times New Roman"/>
          <w:b/>
          <w:kern w:val="0"/>
        </w:rPr>
        <w:t>List of Committee Members 2014-15</w:t>
      </w:r>
    </w:p>
    <w:tbl>
      <w:tblPr>
        <w:tblW w:w="0" w:type="auto"/>
        <w:tblCellSpacing w:w="15" w:type="dxa"/>
        <w:tblCellMar>
          <w:left w:w="0" w:type="dxa"/>
          <w:right w:w="0" w:type="dxa"/>
        </w:tblCellMar>
        <w:tblLook w:val="04A0" w:firstRow="1" w:lastRow="0" w:firstColumn="1" w:lastColumn="0" w:noHBand="0" w:noVBand="1"/>
      </w:tblPr>
      <w:tblGrid>
        <w:gridCol w:w="8898"/>
      </w:tblGrid>
      <w:tr w:rsidR="00D917E0" w:rsidRPr="009F33F8" w14:paraId="492F1BE2" w14:textId="77777777" w:rsidTr="00D917E0">
        <w:trPr>
          <w:tblCellSpacing w:w="15" w:type="dxa"/>
        </w:trPr>
        <w:tc>
          <w:tcPr>
            <w:tcW w:w="0" w:type="auto"/>
            <w:vAlign w:val="center"/>
            <w:hideMark/>
          </w:tcPr>
          <w:p w14:paraId="4415B697" w14:textId="7C6760A0" w:rsidR="00D917E0" w:rsidRPr="009F33F8" w:rsidRDefault="00D917E0" w:rsidP="00D917E0">
            <w:pPr>
              <w:widowControl/>
              <w:spacing w:after="240"/>
              <w:jc w:val="left"/>
              <w:rPr>
                <w:rFonts w:ascii="Times" w:eastAsia="Times New Roman" w:hAnsi="Times" w:cs="Times New Roman"/>
                <w:kern w:val="0"/>
              </w:rPr>
            </w:pPr>
            <w:r w:rsidRPr="009F33F8">
              <w:rPr>
                <w:rFonts w:ascii="Times" w:eastAsia="Times New Roman" w:hAnsi="Times" w:cs="Times New Roman"/>
                <w:color w:val="000000"/>
                <w:kern w:val="0"/>
              </w:rPr>
              <w:br/>
              <w:t xml:space="preserve">Co-Coordinators: </w:t>
            </w:r>
            <w:proofErr w:type="spellStart"/>
            <w:r w:rsidRPr="009F33F8">
              <w:rPr>
                <w:rFonts w:ascii="Times" w:eastAsia="Times New Roman" w:hAnsi="Times" w:cs="Times New Roman"/>
                <w:color w:val="000000"/>
                <w:kern w:val="0"/>
              </w:rPr>
              <w:t>Fumiko</w:t>
            </w:r>
            <w:proofErr w:type="spellEnd"/>
            <w:r w:rsidRPr="009F33F8">
              <w:rPr>
                <w:rFonts w:ascii="Times" w:eastAsia="Times New Roman" w:hAnsi="Times" w:cs="Times New Roman"/>
                <w:color w:val="000000"/>
                <w:kern w:val="0"/>
              </w:rPr>
              <w:t xml:space="preserve"> </w:t>
            </w:r>
            <w:proofErr w:type="spellStart"/>
            <w:r w:rsidRPr="009F33F8">
              <w:rPr>
                <w:rFonts w:ascii="Times" w:eastAsia="Times New Roman" w:hAnsi="Times" w:cs="Times New Roman"/>
                <w:color w:val="000000"/>
                <w:kern w:val="0"/>
              </w:rPr>
              <w:t>Murase</w:t>
            </w:r>
            <w:proofErr w:type="spellEnd"/>
            <w:r w:rsidRPr="009F33F8">
              <w:rPr>
                <w:rFonts w:ascii="Times" w:eastAsia="Times New Roman" w:hAnsi="Times" w:cs="Times New Roman"/>
                <w:color w:val="000000"/>
                <w:kern w:val="0"/>
              </w:rPr>
              <w:t xml:space="preserve"> &amp; Alison Stewart (currently looking for shadows to replace them from JALT 2015)</w:t>
            </w:r>
            <w:r w:rsidRPr="009F33F8">
              <w:rPr>
                <w:rFonts w:ascii="Times" w:eastAsia="Times New Roman" w:hAnsi="Times" w:cs="Times New Roman"/>
                <w:color w:val="000000"/>
                <w:kern w:val="0"/>
              </w:rPr>
              <w:br/>
            </w:r>
            <w:r w:rsidRPr="009F33F8">
              <w:rPr>
                <w:rFonts w:ascii="Times" w:eastAsia="Times New Roman" w:hAnsi="Times" w:cs="Times New Roman"/>
                <w:color w:val="000000"/>
                <w:kern w:val="0"/>
              </w:rPr>
              <w:br/>
              <w:t>Membershi</w:t>
            </w:r>
            <w:r>
              <w:rPr>
                <w:rFonts w:ascii="Times" w:eastAsia="Times New Roman" w:hAnsi="Times" w:cs="Times New Roman"/>
                <w:color w:val="000000"/>
                <w:kern w:val="0"/>
              </w:rPr>
              <w:t>p: Brandon Kramer, Ann Flanagan &amp;</w:t>
            </w:r>
            <w:r w:rsidRPr="009F33F8">
              <w:rPr>
                <w:rFonts w:ascii="Times" w:eastAsia="Times New Roman" w:hAnsi="Times" w:cs="Times New Roman"/>
                <w:color w:val="000000"/>
                <w:kern w:val="0"/>
              </w:rPr>
              <w:t xml:space="preserve"> Stephanie Corwin</w:t>
            </w:r>
            <w:r w:rsidRPr="009F33F8">
              <w:rPr>
                <w:rFonts w:ascii="Times" w:eastAsia="Times New Roman" w:hAnsi="Times" w:cs="Times New Roman"/>
                <w:color w:val="000000"/>
                <w:kern w:val="0"/>
              </w:rPr>
              <w:br/>
            </w:r>
            <w:r w:rsidRPr="009F33F8">
              <w:rPr>
                <w:rFonts w:ascii="Times" w:eastAsia="Times New Roman" w:hAnsi="Times" w:cs="Times New Roman"/>
                <w:color w:val="000000"/>
                <w:kern w:val="0"/>
              </w:rPr>
              <w:br/>
              <w:t>Treasur</w:t>
            </w:r>
            <w:r>
              <w:rPr>
                <w:rFonts w:ascii="Times" w:eastAsia="Times New Roman" w:hAnsi="Times" w:cs="Times New Roman"/>
                <w:color w:val="000000"/>
                <w:kern w:val="0"/>
              </w:rPr>
              <w:t xml:space="preserve">y: Mayumi Abe, Satomi </w:t>
            </w:r>
            <w:proofErr w:type="spellStart"/>
            <w:r>
              <w:rPr>
                <w:rFonts w:ascii="Times" w:eastAsia="Times New Roman" w:hAnsi="Times" w:cs="Times New Roman"/>
                <w:color w:val="000000"/>
                <w:kern w:val="0"/>
              </w:rPr>
              <w:t>Yoshimuta</w:t>
            </w:r>
            <w:proofErr w:type="spellEnd"/>
            <w:r>
              <w:rPr>
                <w:rFonts w:ascii="Times" w:eastAsia="Times New Roman" w:hAnsi="Times" w:cs="Times New Roman"/>
                <w:color w:val="000000"/>
                <w:kern w:val="0"/>
              </w:rPr>
              <w:t xml:space="preserve"> &amp;</w:t>
            </w:r>
            <w:r w:rsidRPr="009F33F8">
              <w:rPr>
                <w:rFonts w:ascii="Times" w:eastAsia="Times New Roman" w:hAnsi="Times" w:cs="Times New Roman"/>
                <w:color w:val="000000"/>
                <w:kern w:val="0"/>
              </w:rPr>
              <w:t xml:space="preserve"> </w:t>
            </w:r>
            <w:proofErr w:type="spellStart"/>
            <w:r w:rsidRPr="009F33F8">
              <w:rPr>
                <w:rFonts w:ascii="Times" w:eastAsia="Times New Roman" w:hAnsi="Times" w:cs="Times New Roman"/>
                <w:color w:val="000000"/>
                <w:kern w:val="0"/>
              </w:rPr>
              <w:t>Huw</w:t>
            </w:r>
            <w:proofErr w:type="spellEnd"/>
            <w:r w:rsidRPr="009F33F8">
              <w:rPr>
                <w:rFonts w:ascii="Times" w:eastAsia="Times New Roman" w:hAnsi="Times" w:cs="Times New Roman"/>
                <w:color w:val="000000"/>
                <w:kern w:val="0"/>
              </w:rPr>
              <w:t xml:space="preserve"> Davies</w:t>
            </w:r>
          </w:p>
          <w:p w14:paraId="100A84EB" w14:textId="77777777" w:rsidR="00D917E0" w:rsidRPr="009F33F8" w:rsidRDefault="00D917E0" w:rsidP="00D917E0">
            <w:pPr>
              <w:widowControl/>
              <w:jc w:val="left"/>
              <w:rPr>
                <w:rFonts w:ascii="Times" w:eastAsia="Times New Roman" w:hAnsi="Times" w:cs="Times New Roman"/>
                <w:kern w:val="0"/>
              </w:rPr>
            </w:pPr>
            <w:proofErr w:type="spellStart"/>
            <w:r w:rsidRPr="009F33F8">
              <w:rPr>
                <w:rFonts w:ascii="Times" w:eastAsia="Times New Roman" w:hAnsi="Times" w:cs="Times New Roman"/>
                <w:color w:val="000000"/>
                <w:kern w:val="0"/>
              </w:rPr>
              <w:t>Programmes</w:t>
            </w:r>
            <w:proofErr w:type="spellEnd"/>
            <w:r w:rsidRPr="009F33F8">
              <w:rPr>
                <w:rFonts w:ascii="Times" w:eastAsia="Times New Roman" w:hAnsi="Times" w:cs="Times New Roman"/>
                <w:color w:val="000000"/>
                <w:kern w:val="0"/>
              </w:rPr>
              <w:t>: Lee Arnold (chair),</w:t>
            </w:r>
            <w:r>
              <w:rPr>
                <w:rFonts w:ascii="Times" w:eastAsia="Times New Roman" w:hAnsi="Times" w:cs="Times New Roman"/>
                <w:color w:val="000000"/>
                <w:kern w:val="0"/>
              </w:rPr>
              <w:t xml:space="preserve"> Ian </w:t>
            </w:r>
            <w:proofErr w:type="spellStart"/>
            <w:r>
              <w:rPr>
                <w:rFonts w:ascii="Times" w:eastAsia="Times New Roman" w:hAnsi="Times" w:cs="Times New Roman"/>
                <w:color w:val="000000"/>
                <w:kern w:val="0"/>
              </w:rPr>
              <w:t>Hurrell</w:t>
            </w:r>
            <w:proofErr w:type="spellEnd"/>
            <w:r>
              <w:rPr>
                <w:rFonts w:ascii="Times" w:eastAsia="Times New Roman" w:hAnsi="Times" w:cs="Times New Roman"/>
                <w:color w:val="000000"/>
                <w:kern w:val="0"/>
              </w:rPr>
              <w:t xml:space="preserve"> &amp;</w:t>
            </w:r>
            <w:r w:rsidRPr="009F33F8">
              <w:rPr>
                <w:rFonts w:ascii="Times" w:eastAsia="Times New Roman" w:hAnsi="Times" w:cs="Times New Roman"/>
                <w:color w:val="000000"/>
                <w:kern w:val="0"/>
              </w:rPr>
              <w:t xml:space="preserve"> Joel Laurier</w:t>
            </w:r>
          </w:p>
          <w:p w14:paraId="7E99D879" w14:textId="77777777" w:rsidR="00D917E0" w:rsidRPr="009F33F8" w:rsidRDefault="00D917E0" w:rsidP="00D917E0">
            <w:pPr>
              <w:widowControl/>
              <w:jc w:val="left"/>
              <w:rPr>
                <w:rFonts w:ascii="Times" w:eastAsia="Times New Roman" w:hAnsi="Times" w:cs="Times New Roman"/>
                <w:kern w:val="0"/>
              </w:rPr>
            </w:pPr>
          </w:p>
          <w:p w14:paraId="6F12A77E" w14:textId="77777777" w:rsidR="00D917E0" w:rsidRPr="009F33F8" w:rsidRDefault="00D917E0" w:rsidP="00D917E0">
            <w:pPr>
              <w:widowControl/>
              <w:spacing w:after="240"/>
              <w:jc w:val="left"/>
              <w:rPr>
                <w:rFonts w:ascii="Times" w:eastAsia="Times New Roman" w:hAnsi="Times" w:cs="Times New Roman"/>
                <w:kern w:val="0"/>
              </w:rPr>
            </w:pPr>
            <w:r w:rsidRPr="009F33F8">
              <w:rPr>
                <w:rFonts w:ascii="Times" w:eastAsia="Times New Roman" w:hAnsi="Times" w:cs="Times New Roman"/>
                <w:color w:val="000000"/>
                <w:kern w:val="0"/>
              </w:rPr>
              <w:t>Publications</w:t>
            </w:r>
            <w:r>
              <w:rPr>
                <w:rFonts w:ascii="Times" w:eastAsia="Times New Roman" w:hAnsi="Times" w:cs="Times New Roman"/>
                <w:color w:val="000000"/>
                <w:kern w:val="0"/>
              </w:rPr>
              <w:t xml:space="preserve"> Coordinators: James Underwood &amp;</w:t>
            </w:r>
            <w:r w:rsidRPr="009F33F8">
              <w:rPr>
                <w:rFonts w:ascii="Times" w:eastAsia="Times New Roman" w:hAnsi="Times" w:cs="Times New Roman"/>
                <w:color w:val="000000"/>
                <w:kern w:val="0"/>
              </w:rPr>
              <w:t xml:space="preserve">Tim </w:t>
            </w:r>
            <w:proofErr w:type="spellStart"/>
            <w:r w:rsidRPr="009F33F8">
              <w:rPr>
                <w:rFonts w:ascii="Times" w:eastAsia="Times New Roman" w:hAnsi="Times" w:cs="Times New Roman"/>
                <w:color w:val="000000"/>
                <w:kern w:val="0"/>
              </w:rPr>
              <w:t>Ashwell</w:t>
            </w:r>
            <w:proofErr w:type="spellEnd"/>
            <w:r w:rsidRPr="009F33F8">
              <w:rPr>
                <w:rFonts w:ascii="Times" w:eastAsia="Times New Roman" w:hAnsi="Times" w:cs="Times New Roman"/>
                <w:color w:val="000000"/>
                <w:kern w:val="0"/>
              </w:rPr>
              <w:br/>
              <w:t xml:space="preserve">Learning </w:t>
            </w:r>
            <w:proofErr w:type="spellStart"/>
            <w:r w:rsidRPr="009F33F8">
              <w:rPr>
                <w:rFonts w:ascii="Times" w:eastAsia="Times New Roman" w:hAnsi="Times" w:cs="Times New Roman"/>
                <w:color w:val="000000"/>
                <w:kern w:val="0"/>
              </w:rPr>
              <w:t>Learning</w:t>
            </w:r>
            <w:proofErr w:type="spellEnd"/>
            <w:r w:rsidRPr="009F33F8">
              <w:rPr>
                <w:rFonts w:ascii="Times" w:eastAsia="Times New Roman" w:hAnsi="Times" w:cs="Times New Roman"/>
                <w:color w:val="000000"/>
                <w:kern w:val="0"/>
              </w:rPr>
              <w:t xml:space="preserve">: Mathew Porter (shadow: Yoko Sakurai), Monika </w:t>
            </w:r>
            <w:proofErr w:type="spellStart"/>
            <w:r w:rsidRPr="009F33F8">
              <w:rPr>
                <w:rFonts w:ascii="Times" w:eastAsia="Times New Roman" w:hAnsi="Times" w:cs="Times New Roman"/>
                <w:color w:val="000000"/>
                <w:kern w:val="0"/>
              </w:rPr>
              <w:t>Szirmai</w:t>
            </w:r>
            <w:proofErr w:type="spellEnd"/>
            <w:r w:rsidRPr="00D03608">
              <w:rPr>
                <w:rFonts w:ascii="Times" w:eastAsia="Times New Roman" w:hAnsi="Times" w:cs="Times New Roman"/>
                <w:color w:val="000000"/>
                <w:kern w:val="0"/>
              </w:rPr>
              <w:t xml:space="preserve"> (Layout)</w:t>
            </w:r>
            <w:r w:rsidRPr="009F33F8">
              <w:rPr>
                <w:rFonts w:ascii="Times" w:eastAsia="Times New Roman" w:hAnsi="Times" w:cs="Times New Roman"/>
                <w:color w:val="000000"/>
                <w:kern w:val="0"/>
              </w:rPr>
              <w:t>, Chika Hayashi</w:t>
            </w:r>
            <w:r w:rsidRPr="00D03608">
              <w:rPr>
                <w:rFonts w:ascii="Times" w:eastAsia="Times New Roman" w:hAnsi="Times" w:cs="Times New Roman"/>
                <w:color w:val="000000"/>
                <w:kern w:val="0"/>
              </w:rPr>
              <w:t xml:space="preserve"> (Translations coordinator)</w:t>
            </w:r>
            <w:r w:rsidRPr="009F33F8">
              <w:rPr>
                <w:rFonts w:ascii="Times" w:eastAsia="Times New Roman" w:hAnsi="Times" w:cs="Times New Roman"/>
                <w:color w:val="000000"/>
                <w:kern w:val="0"/>
              </w:rPr>
              <w:t xml:space="preserve">, Chris Fitzgerald (Research grant awardees), James Underwood (Members Voices), Kazuko </w:t>
            </w:r>
            <w:proofErr w:type="spellStart"/>
            <w:r w:rsidRPr="009F33F8">
              <w:rPr>
                <w:rFonts w:ascii="Times" w:eastAsia="Times New Roman" w:hAnsi="Times" w:cs="Times New Roman"/>
                <w:color w:val="000000"/>
                <w:kern w:val="0"/>
              </w:rPr>
              <w:t>Unosawa</w:t>
            </w:r>
            <w:proofErr w:type="spellEnd"/>
            <w:r w:rsidRPr="009F33F8">
              <w:rPr>
                <w:rFonts w:ascii="Times" w:eastAsia="Times New Roman" w:hAnsi="Times" w:cs="Times New Roman"/>
                <w:color w:val="000000"/>
                <w:kern w:val="0"/>
              </w:rPr>
              <w:t xml:space="preserve"> (Creative Writing),</w:t>
            </w:r>
            <w:r>
              <w:rPr>
                <w:rFonts w:ascii="Times" w:eastAsia="Times New Roman" w:hAnsi="Times" w:cs="Times New Roman"/>
                <w:color w:val="000000"/>
                <w:kern w:val="0"/>
              </w:rPr>
              <w:t xml:space="preserve"> Caroline </w:t>
            </w:r>
            <w:proofErr w:type="spellStart"/>
            <w:r>
              <w:rPr>
                <w:rFonts w:ascii="Times" w:eastAsia="Times New Roman" w:hAnsi="Times" w:cs="Times New Roman"/>
                <w:color w:val="000000"/>
                <w:kern w:val="0"/>
              </w:rPr>
              <w:t>Kocel</w:t>
            </w:r>
            <w:proofErr w:type="spellEnd"/>
            <w:r>
              <w:rPr>
                <w:rFonts w:ascii="Times" w:eastAsia="Times New Roman" w:hAnsi="Times" w:cs="Times New Roman"/>
                <w:color w:val="000000"/>
                <w:kern w:val="0"/>
              </w:rPr>
              <w:t xml:space="preserve"> Ross (Outreach)</w:t>
            </w:r>
            <w:r w:rsidRPr="009F33F8">
              <w:rPr>
                <w:rFonts w:ascii="Times" w:eastAsia="Times New Roman" w:hAnsi="Times" w:cs="Times New Roman"/>
                <w:color w:val="000000"/>
                <w:kern w:val="0"/>
              </w:rPr>
              <w:br/>
            </w:r>
            <w:r w:rsidRPr="009F33F8">
              <w:rPr>
                <w:rFonts w:ascii="Times" w:eastAsia="Times New Roman" w:hAnsi="Times" w:cs="Times New Roman"/>
                <w:color w:val="000000"/>
                <w:kern w:val="0"/>
              </w:rPr>
              <w:br/>
              <w:t>Publici</w:t>
            </w:r>
            <w:r>
              <w:rPr>
                <w:rFonts w:ascii="Times" w:eastAsia="Times New Roman" w:hAnsi="Times" w:cs="Times New Roman"/>
                <w:color w:val="000000"/>
                <w:kern w:val="0"/>
              </w:rPr>
              <w:t xml:space="preserve">ty: Robert Moreau, </w:t>
            </w:r>
            <w:proofErr w:type="spellStart"/>
            <w:r>
              <w:rPr>
                <w:rFonts w:ascii="Times" w:eastAsia="Times New Roman" w:hAnsi="Times" w:cs="Times New Roman"/>
                <w:color w:val="000000"/>
                <w:kern w:val="0"/>
              </w:rPr>
              <w:t>Kie</w:t>
            </w:r>
            <w:proofErr w:type="spellEnd"/>
            <w:r>
              <w:rPr>
                <w:rFonts w:ascii="Times" w:eastAsia="Times New Roman" w:hAnsi="Times" w:cs="Times New Roman"/>
                <w:color w:val="000000"/>
                <w:kern w:val="0"/>
              </w:rPr>
              <w:t xml:space="preserve"> Yamamoto &amp;</w:t>
            </w:r>
            <w:r w:rsidRPr="009F33F8">
              <w:rPr>
                <w:rFonts w:ascii="Times" w:eastAsia="Times New Roman" w:hAnsi="Times" w:cs="Times New Roman"/>
                <w:color w:val="000000"/>
                <w:kern w:val="0"/>
              </w:rPr>
              <w:t xml:space="preserve"> Tomoko Imamura</w:t>
            </w:r>
          </w:p>
          <w:p w14:paraId="39B0919F" w14:textId="77777777" w:rsidR="00D917E0" w:rsidRPr="009F33F8" w:rsidRDefault="00D917E0" w:rsidP="00D917E0">
            <w:pPr>
              <w:widowControl/>
              <w:jc w:val="left"/>
              <w:rPr>
                <w:rFonts w:ascii="Times" w:eastAsia="Times New Roman" w:hAnsi="Times" w:cs="Times New Roman"/>
                <w:kern w:val="0"/>
              </w:rPr>
            </w:pPr>
            <w:r w:rsidRPr="009F33F8">
              <w:rPr>
                <w:rFonts w:ascii="Times" w:eastAsia="Times New Roman" w:hAnsi="Times" w:cs="Times New Roman"/>
                <w:color w:val="000000"/>
                <w:kern w:val="0"/>
              </w:rPr>
              <w:t xml:space="preserve">Grants: Martin Mullen (stepping down) </w:t>
            </w:r>
            <w:r>
              <w:rPr>
                <w:rFonts w:ascii="Times" w:eastAsia="Times New Roman" w:hAnsi="Times" w:cs="Times New Roman"/>
                <w:color w:val="000000"/>
                <w:kern w:val="0"/>
              </w:rPr>
              <w:t xml:space="preserve">Satomi </w:t>
            </w:r>
            <w:proofErr w:type="spellStart"/>
            <w:r>
              <w:rPr>
                <w:rFonts w:ascii="Times" w:eastAsia="Times New Roman" w:hAnsi="Times" w:cs="Times New Roman"/>
                <w:color w:val="000000"/>
                <w:kern w:val="0"/>
              </w:rPr>
              <w:t>Yoshimuta</w:t>
            </w:r>
            <w:proofErr w:type="spellEnd"/>
            <w:r>
              <w:rPr>
                <w:rFonts w:ascii="Times" w:eastAsia="Times New Roman" w:hAnsi="Times" w:cs="Times New Roman"/>
                <w:color w:val="000000"/>
                <w:kern w:val="0"/>
              </w:rPr>
              <w:t>, Jennie Morgan&amp;</w:t>
            </w:r>
            <w:r w:rsidRPr="009F33F8">
              <w:rPr>
                <w:rFonts w:ascii="Times" w:eastAsia="Times New Roman" w:hAnsi="Times" w:cs="Times New Roman"/>
                <w:color w:val="000000"/>
                <w:kern w:val="0"/>
              </w:rPr>
              <w:t xml:space="preserve"> Kris Sullivan</w:t>
            </w:r>
          </w:p>
          <w:p w14:paraId="45CF5C8D" w14:textId="77777777" w:rsidR="00D917E0" w:rsidRPr="009F33F8" w:rsidRDefault="00D917E0" w:rsidP="00D917E0">
            <w:pPr>
              <w:widowControl/>
              <w:jc w:val="left"/>
              <w:rPr>
                <w:rFonts w:ascii="Times" w:eastAsia="Times New Roman" w:hAnsi="Times" w:cs="Times New Roman"/>
                <w:kern w:val="0"/>
              </w:rPr>
            </w:pPr>
          </w:p>
          <w:p w14:paraId="3F1E5441" w14:textId="77777777" w:rsidR="00D917E0" w:rsidRPr="009F33F8" w:rsidRDefault="00D917E0" w:rsidP="00D917E0">
            <w:pPr>
              <w:widowControl/>
              <w:spacing w:after="240"/>
              <w:jc w:val="left"/>
              <w:rPr>
                <w:rFonts w:ascii="Times" w:eastAsia="Times New Roman" w:hAnsi="Times" w:cs="Times New Roman"/>
                <w:kern w:val="0"/>
              </w:rPr>
            </w:pPr>
            <w:r>
              <w:rPr>
                <w:rFonts w:ascii="Times" w:eastAsia="Times New Roman" w:hAnsi="Times" w:cs="Times New Roman"/>
                <w:color w:val="000000"/>
                <w:kern w:val="0"/>
              </w:rPr>
              <w:t xml:space="preserve">Outreach: Colin Rundle &amp; </w:t>
            </w:r>
            <w:r w:rsidRPr="009F33F8">
              <w:rPr>
                <w:rFonts w:ascii="Times" w:eastAsia="Times New Roman" w:hAnsi="Times" w:cs="Times New Roman"/>
                <w:color w:val="000000"/>
                <w:kern w:val="0"/>
              </w:rPr>
              <w:t xml:space="preserve">Caroline </w:t>
            </w:r>
            <w:proofErr w:type="spellStart"/>
            <w:r w:rsidRPr="009F33F8">
              <w:rPr>
                <w:rFonts w:ascii="Times" w:eastAsia="Times New Roman" w:hAnsi="Times" w:cs="Times New Roman"/>
                <w:color w:val="000000"/>
                <w:kern w:val="0"/>
              </w:rPr>
              <w:t>Kocel</w:t>
            </w:r>
            <w:proofErr w:type="spellEnd"/>
            <w:r w:rsidRPr="009F33F8">
              <w:rPr>
                <w:rFonts w:ascii="Times" w:eastAsia="Times New Roman" w:hAnsi="Times" w:cs="Times New Roman"/>
                <w:color w:val="000000"/>
                <w:kern w:val="0"/>
              </w:rPr>
              <w:t>-Ross</w:t>
            </w:r>
          </w:p>
          <w:p w14:paraId="099322F3" w14:textId="77777777" w:rsidR="00D917E0" w:rsidRPr="009F33F8" w:rsidRDefault="00D917E0" w:rsidP="00D917E0">
            <w:pPr>
              <w:widowControl/>
              <w:spacing w:after="240"/>
              <w:jc w:val="left"/>
              <w:rPr>
                <w:rFonts w:ascii="Times" w:eastAsia="Times New Roman" w:hAnsi="Times" w:cs="Times New Roman"/>
                <w:kern w:val="0"/>
              </w:rPr>
            </w:pPr>
            <w:r w:rsidRPr="009F33F8">
              <w:rPr>
                <w:rFonts w:ascii="Times" w:eastAsia="Times New Roman" w:hAnsi="Times" w:cs="Times New Roman"/>
                <w:color w:val="000000"/>
                <w:kern w:val="0"/>
              </w:rPr>
              <w:t xml:space="preserve">Website Maintenance and Development: Hugh </w:t>
            </w:r>
            <w:proofErr w:type="spellStart"/>
            <w:r w:rsidRPr="009F33F8">
              <w:rPr>
                <w:rFonts w:ascii="Times" w:eastAsia="Times New Roman" w:hAnsi="Times" w:cs="Times New Roman"/>
                <w:color w:val="000000"/>
                <w:kern w:val="0"/>
              </w:rPr>
              <w:t>Nicoll</w:t>
            </w:r>
            <w:proofErr w:type="spellEnd"/>
            <w:r w:rsidRPr="009F33F8">
              <w:rPr>
                <w:rFonts w:ascii="Times" w:eastAsia="Times New Roman" w:hAnsi="Times" w:cs="Times New Roman"/>
                <w:color w:val="000000"/>
                <w:kern w:val="0"/>
              </w:rPr>
              <w:t xml:space="preserve">, James Underwood, Rachelle </w:t>
            </w:r>
            <w:proofErr w:type="spellStart"/>
            <w:r w:rsidRPr="009F33F8">
              <w:rPr>
                <w:rFonts w:ascii="Times" w:eastAsia="Times New Roman" w:hAnsi="Times" w:cs="Times New Roman"/>
                <w:color w:val="000000"/>
                <w:kern w:val="0"/>
              </w:rPr>
              <w:t>Meilleur</w:t>
            </w:r>
            <w:proofErr w:type="spellEnd"/>
          </w:p>
          <w:p w14:paraId="6CB075E1" w14:textId="77777777" w:rsidR="00D917E0" w:rsidRPr="009F33F8" w:rsidRDefault="00D917E0" w:rsidP="00D917E0">
            <w:pPr>
              <w:widowControl/>
              <w:jc w:val="left"/>
              <w:rPr>
                <w:rFonts w:ascii="Times" w:eastAsia="Times New Roman" w:hAnsi="Times" w:cs="Times New Roman"/>
                <w:kern w:val="0"/>
              </w:rPr>
            </w:pPr>
            <w:r>
              <w:rPr>
                <w:rFonts w:ascii="Times" w:eastAsia="Times New Roman" w:hAnsi="Times" w:cs="Times New Roman"/>
                <w:color w:val="000000"/>
                <w:kern w:val="0"/>
              </w:rPr>
              <w:t>Talking Points: Jim Ronald &amp;</w:t>
            </w:r>
            <w:r w:rsidRPr="009F33F8">
              <w:rPr>
                <w:rFonts w:ascii="Times" w:eastAsia="Times New Roman" w:hAnsi="Times" w:cs="Times New Roman"/>
                <w:color w:val="000000"/>
                <w:kern w:val="0"/>
              </w:rPr>
              <w:t xml:space="preserve"> Naomi </w:t>
            </w:r>
            <w:proofErr w:type="spellStart"/>
            <w:r w:rsidRPr="009F33F8">
              <w:rPr>
                <w:rFonts w:ascii="Times" w:eastAsia="Times New Roman" w:hAnsi="Times" w:cs="Times New Roman"/>
                <w:color w:val="000000"/>
                <w:kern w:val="0"/>
              </w:rPr>
              <w:t>Fujishima</w:t>
            </w:r>
            <w:proofErr w:type="spellEnd"/>
          </w:p>
          <w:p w14:paraId="48A71C05" w14:textId="77777777" w:rsidR="00D917E0" w:rsidRPr="009F33F8" w:rsidRDefault="00D917E0" w:rsidP="00D917E0">
            <w:pPr>
              <w:widowControl/>
              <w:jc w:val="left"/>
              <w:rPr>
                <w:rFonts w:ascii="Times" w:eastAsia="Times New Roman" w:hAnsi="Times" w:cs="Times New Roman"/>
                <w:kern w:val="0"/>
              </w:rPr>
            </w:pPr>
          </w:p>
          <w:p w14:paraId="4DEAB938" w14:textId="77777777" w:rsidR="00D917E0" w:rsidRPr="009F33F8" w:rsidRDefault="00D917E0" w:rsidP="00D917E0">
            <w:pPr>
              <w:widowControl/>
              <w:spacing w:after="240"/>
              <w:jc w:val="left"/>
              <w:rPr>
                <w:rFonts w:ascii="Times" w:eastAsia="Times New Roman" w:hAnsi="Times" w:cs="Times New Roman"/>
                <w:kern w:val="0"/>
              </w:rPr>
            </w:pPr>
            <w:r w:rsidRPr="009F33F8">
              <w:rPr>
                <w:rFonts w:ascii="Times" w:eastAsia="Times New Roman" w:hAnsi="Times" w:cs="Times New Roman"/>
                <w:color w:val="000000"/>
                <w:kern w:val="0"/>
              </w:rPr>
              <w:t>Local get-togethers:</w:t>
            </w:r>
          </w:p>
          <w:p w14:paraId="40D0652C" w14:textId="77777777" w:rsidR="00D917E0" w:rsidRPr="009F33F8" w:rsidRDefault="00D917E0" w:rsidP="00D917E0">
            <w:pPr>
              <w:widowControl/>
              <w:jc w:val="left"/>
              <w:rPr>
                <w:rFonts w:ascii="Times" w:eastAsia="Times New Roman" w:hAnsi="Times" w:cs="Times New Roman"/>
                <w:kern w:val="0"/>
              </w:rPr>
            </w:pPr>
            <w:r w:rsidRPr="009F33F8">
              <w:rPr>
                <w:rFonts w:ascii="Times" w:eastAsia="Times New Roman" w:hAnsi="Times" w:cs="Times New Roman"/>
                <w:color w:val="000000"/>
                <w:kern w:val="0"/>
              </w:rPr>
              <w:t xml:space="preserve">Tokyo: Andy Barfield, Ken Ikeda, </w:t>
            </w:r>
            <w:r w:rsidRPr="00D03608">
              <w:rPr>
                <w:rFonts w:ascii="Times" w:eastAsia="Times New Roman" w:hAnsi="Times" w:cs="Times New Roman"/>
                <w:color w:val="000000"/>
                <w:kern w:val="0"/>
              </w:rPr>
              <w:t xml:space="preserve">&amp; </w:t>
            </w:r>
            <w:r w:rsidRPr="009F33F8">
              <w:rPr>
                <w:rFonts w:ascii="Times" w:eastAsia="Times New Roman" w:hAnsi="Times" w:cs="Times New Roman"/>
                <w:color w:val="000000"/>
                <w:kern w:val="0"/>
              </w:rPr>
              <w:t xml:space="preserve">Agnes </w:t>
            </w:r>
            <w:proofErr w:type="spellStart"/>
            <w:r w:rsidRPr="009F33F8">
              <w:rPr>
                <w:rFonts w:ascii="Times" w:eastAsia="Times New Roman" w:hAnsi="Times" w:cs="Times New Roman"/>
                <w:color w:val="000000"/>
                <w:kern w:val="0"/>
              </w:rPr>
              <w:t>Patko</w:t>
            </w:r>
            <w:proofErr w:type="spellEnd"/>
          </w:p>
          <w:p w14:paraId="15C61BEF" w14:textId="77777777" w:rsidR="00D917E0" w:rsidRPr="009F33F8" w:rsidRDefault="00D917E0" w:rsidP="00D917E0">
            <w:pPr>
              <w:widowControl/>
              <w:jc w:val="left"/>
              <w:rPr>
                <w:rFonts w:ascii="Times" w:eastAsia="Times New Roman" w:hAnsi="Times" w:cs="Times New Roman"/>
                <w:kern w:val="0"/>
              </w:rPr>
            </w:pPr>
            <w:r w:rsidRPr="009F33F8">
              <w:rPr>
                <w:rFonts w:ascii="Times" w:eastAsia="Times New Roman" w:hAnsi="Times" w:cs="Times New Roman"/>
                <w:color w:val="000000"/>
                <w:kern w:val="0"/>
              </w:rPr>
              <w:t>Kansai: Brandon Kramer (looking for new Kansai coordinator)</w:t>
            </w:r>
          </w:p>
          <w:p w14:paraId="6C2A5638" w14:textId="77777777" w:rsidR="00D917E0" w:rsidRPr="009F33F8" w:rsidRDefault="00D917E0" w:rsidP="00D917E0">
            <w:pPr>
              <w:widowControl/>
              <w:jc w:val="left"/>
              <w:rPr>
                <w:rFonts w:ascii="Times" w:eastAsia="Times New Roman" w:hAnsi="Times" w:cs="Times New Roman"/>
                <w:kern w:val="0"/>
              </w:rPr>
            </w:pPr>
            <w:r>
              <w:rPr>
                <w:rFonts w:ascii="Times" w:eastAsia="Times New Roman" w:hAnsi="Times" w:cs="Times New Roman"/>
                <w:color w:val="000000"/>
                <w:kern w:val="0"/>
              </w:rPr>
              <w:t>Hiroshima: Jim Ronald &amp;</w:t>
            </w:r>
            <w:r w:rsidRPr="009F33F8">
              <w:rPr>
                <w:rFonts w:ascii="Times" w:eastAsia="Times New Roman" w:hAnsi="Times" w:cs="Times New Roman"/>
                <w:color w:val="000000"/>
                <w:kern w:val="0"/>
              </w:rPr>
              <w:t xml:space="preserve"> Ariel Sorensen</w:t>
            </w:r>
          </w:p>
          <w:p w14:paraId="2F3A9D9A" w14:textId="77777777" w:rsidR="00D917E0" w:rsidRPr="009F33F8" w:rsidRDefault="00D917E0" w:rsidP="00D917E0">
            <w:pPr>
              <w:widowControl/>
              <w:jc w:val="left"/>
              <w:rPr>
                <w:rFonts w:ascii="Times" w:eastAsia="Times New Roman" w:hAnsi="Times" w:cs="Times New Roman"/>
                <w:kern w:val="0"/>
              </w:rPr>
            </w:pPr>
          </w:p>
          <w:p w14:paraId="76BCEF23" w14:textId="78FBE153" w:rsidR="00D917E0" w:rsidRPr="009F33F8" w:rsidRDefault="00D917E0" w:rsidP="00D917E0">
            <w:pPr>
              <w:widowControl/>
              <w:jc w:val="left"/>
              <w:rPr>
                <w:rFonts w:ascii="Times" w:eastAsia="Times New Roman" w:hAnsi="Times" w:cs="Times New Roman"/>
                <w:kern w:val="0"/>
              </w:rPr>
            </w:pPr>
            <w:r w:rsidRPr="009F33F8">
              <w:rPr>
                <w:rFonts w:ascii="Times" w:eastAsia="Times New Roman" w:hAnsi="Times" w:cs="Times New Roman"/>
                <w:color w:val="000000"/>
                <w:kern w:val="0"/>
              </w:rPr>
              <w:t xml:space="preserve">Members-at-large:  Gretchen Clark, Matt </w:t>
            </w:r>
            <w:proofErr w:type="spellStart"/>
            <w:r w:rsidRPr="009F33F8">
              <w:rPr>
                <w:rFonts w:ascii="Times" w:eastAsia="Times New Roman" w:hAnsi="Times" w:cs="Times New Roman"/>
                <w:color w:val="000000"/>
                <w:kern w:val="0"/>
              </w:rPr>
              <w:t>Coomber</w:t>
            </w:r>
            <w:proofErr w:type="spellEnd"/>
            <w:r w:rsidRPr="009F33F8">
              <w:rPr>
                <w:rFonts w:ascii="Times" w:eastAsia="Times New Roman" w:hAnsi="Times" w:cs="Times New Roman"/>
                <w:color w:val="000000"/>
                <w:kern w:val="0"/>
              </w:rPr>
              <w:t xml:space="preserve">, Dexter Da Silva, </w:t>
            </w:r>
            <w:proofErr w:type="spellStart"/>
            <w:r w:rsidRPr="009F33F8">
              <w:rPr>
                <w:rFonts w:ascii="Times" w:eastAsia="Times New Roman" w:hAnsi="Times" w:cs="Times New Roman"/>
                <w:color w:val="000000"/>
                <w:kern w:val="0"/>
              </w:rPr>
              <w:t>Sayuri</w:t>
            </w:r>
            <w:proofErr w:type="spellEnd"/>
            <w:r w:rsidRPr="009F33F8">
              <w:rPr>
                <w:rFonts w:ascii="Times" w:eastAsia="Times New Roman" w:hAnsi="Times" w:cs="Times New Roman"/>
                <w:color w:val="000000"/>
                <w:kern w:val="0"/>
              </w:rPr>
              <w:t xml:space="preserve"> Hasegawa, Kay </w:t>
            </w:r>
            <w:proofErr w:type="spellStart"/>
            <w:r w:rsidRPr="009F33F8">
              <w:rPr>
                <w:rFonts w:ascii="Times" w:eastAsia="Times New Roman" w:hAnsi="Times" w:cs="Times New Roman"/>
                <w:color w:val="000000"/>
                <w:kern w:val="0"/>
              </w:rPr>
              <w:t>Irie</w:t>
            </w:r>
            <w:proofErr w:type="spellEnd"/>
            <w:r w:rsidRPr="009F33F8">
              <w:rPr>
                <w:rFonts w:ascii="Times" w:eastAsia="Times New Roman" w:hAnsi="Times" w:cs="Times New Roman"/>
                <w:color w:val="000000"/>
                <w:kern w:val="0"/>
              </w:rPr>
              <w:t xml:space="preserve">, </w:t>
            </w:r>
            <w:proofErr w:type="spellStart"/>
            <w:r w:rsidRPr="00D03608">
              <w:rPr>
                <w:rFonts w:ascii="Times" w:eastAsia="Times New Roman" w:hAnsi="Times" w:cs="Times New Roman"/>
                <w:color w:val="000000"/>
                <w:kern w:val="0"/>
              </w:rPr>
              <w:t>Aiko</w:t>
            </w:r>
            <w:proofErr w:type="spellEnd"/>
            <w:r w:rsidRPr="00D03608">
              <w:rPr>
                <w:rFonts w:ascii="Times" w:eastAsia="Times New Roman" w:hAnsi="Times" w:cs="Times New Roman"/>
                <w:color w:val="000000"/>
                <w:kern w:val="0"/>
              </w:rPr>
              <w:t xml:space="preserve"> </w:t>
            </w:r>
            <w:proofErr w:type="spellStart"/>
            <w:r w:rsidRPr="00D03608">
              <w:rPr>
                <w:rFonts w:ascii="Times" w:eastAsia="Times New Roman" w:hAnsi="Times" w:cs="Times New Roman"/>
                <w:color w:val="000000"/>
                <w:kern w:val="0"/>
              </w:rPr>
              <w:t>Minematsu</w:t>
            </w:r>
            <w:proofErr w:type="spellEnd"/>
            <w:r w:rsidRPr="00D03608">
              <w:rPr>
                <w:rFonts w:ascii="Times" w:eastAsia="Times New Roman" w:hAnsi="Times" w:cs="Times New Roman"/>
                <w:color w:val="000000"/>
                <w:kern w:val="0"/>
              </w:rPr>
              <w:t xml:space="preserve">, </w:t>
            </w:r>
            <w:proofErr w:type="spellStart"/>
            <w:r w:rsidRPr="009F33F8">
              <w:rPr>
                <w:rFonts w:ascii="Times" w:eastAsia="Times New Roman" w:hAnsi="Times" w:cs="Times New Roman"/>
                <w:color w:val="000000"/>
                <w:kern w:val="0"/>
              </w:rPr>
              <w:t>Masuko</w:t>
            </w:r>
            <w:proofErr w:type="spellEnd"/>
            <w:r w:rsidRPr="009F33F8">
              <w:rPr>
                <w:rFonts w:ascii="Times" w:eastAsia="Times New Roman" w:hAnsi="Times" w:cs="Times New Roman"/>
                <w:color w:val="000000"/>
                <w:kern w:val="0"/>
              </w:rPr>
              <w:t xml:space="preserve"> Miyahar</w:t>
            </w:r>
            <w:r w:rsidRPr="00D03608">
              <w:rPr>
                <w:rFonts w:ascii="Times" w:eastAsia="Times New Roman" w:hAnsi="Times" w:cs="Times New Roman"/>
                <w:color w:val="000000"/>
                <w:kern w:val="0"/>
              </w:rPr>
              <w:t xml:space="preserve">a, Bill </w:t>
            </w:r>
            <w:proofErr w:type="spellStart"/>
            <w:r w:rsidRPr="00D03608">
              <w:rPr>
                <w:rFonts w:ascii="Times" w:eastAsia="Times New Roman" w:hAnsi="Times" w:cs="Times New Roman"/>
                <w:color w:val="000000"/>
                <w:kern w:val="0"/>
              </w:rPr>
              <w:t>Mboutsiadis</w:t>
            </w:r>
            <w:proofErr w:type="spellEnd"/>
            <w:r w:rsidRPr="00D03608">
              <w:rPr>
                <w:rFonts w:ascii="Times" w:eastAsia="Times New Roman" w:hAnsi="Times" w:cs="Times New Roman"/>
                <w:color w:val="000000"/>
                <w:kern w:val="0"/>
              </w:rPr>
              <w:t>, Mike Nix, </w:t>
            </w:r>
            <w:r>
              <w:rPr>
                <w:rFonts w:ascii="Times" w:eastAsia="Times New Roman" w:hAnsi="Times" w:cs="Times New Roman"/>
                <w:color w:val="000000"/>
                <w:kern w:val="0"/>
              </w:rPr>
              <w:t>Martha Robert</w:t>
            </w:r>
            <w:r w:rsidRPr="009F33F8">
              <w:rPr>
                <w:rFonts w:ascii="Times" w:eastAsia="Times New Roman" w:hAnsi="Times" w:cs="Times New Roman"/>
                <w:color w:val="000000"/>
                <w:kern w:val="0"/>
              </w:rPr>
              <w:t xml:space="preserve">son, Jackie </w:t>
            </w:r>
            <w:proofErr w:type="spellStart"/>
            <w:r w:rsidRPr="009F33F8">
              <w:rPr>
                <w:rFonts w:ascii="Times" w:eastAsia="Times New Roman" w:hAnsi="Times" w:cs="Times New Roman"/>
                <w:color w:val="000000"/>
                <w:kern w:val="0"/>
              </w:rPr>
              <w:t>Suginaga</w:t>
            </w:r>
            <w:proofErr w:type="spellEnd"/>
          </w:p>
        </w:tc>
      </w:tr>
    </w:tbl>
    <w:p w14:paraId="2F4D84D8" w14:textId="77777777" w:rsidR="00D917E0" w:rsidRPr="00D03608" w:rsidRDefault="00D917E0" w:rsidP="00D917E0"/>
    <w:p w14:paraId="4BEE20D8" w14:textId="77777777" w:rsidR="00D917E0" w:rsidRPr="00D03608" w:rsidRDefault="00D917E0" w:rsidP="00D917E0"/>
    <w:p w14:paraId="6668230E" w14:textId="77777777" w:rsidR="00D917E0" w:rsidRDefault="00D917E0"/>
    <w:p w14:paraId="72001E37" w14:textId="77777777" w:rsidR="00D917E0" w:rsidRDefault="00D917E0"/>
    <w:p w14:paraId="099427EF" w14:textId="77777777" w:rsidR="00D917E0" w:rsidRDefault="00D917E0"/>
    <w:p w14:paraId="5B2B5201" w14:textId="1B1601AB" w:rsidR="00D917E0" w:rsidRDefault="00D917E0" w:rsidP="00D917E0">
      <w:pPr>
        <w:jc w:val="center"/>
        <w:rPr>
          <w:rFonts w:asciiTheme="majorHAnsi" w:hAnsiTheme="majorHAnsi" w:cstheme="majorHAnsi"/>
          <w:b/>
          <w:sz w:val="22"/>
          <w:szCs w:val="22"/>
        </w:rPr>
      </w:pPr>
      <w:r>
        <w:rPr>
          <w:rFonts w:asciiTheme="majorHAnsi" w:hAnsiTheme="majorHAnsi" w:cstheme="majorHAnsi"/>
          <w:b/>
          <w:sz w:val="22"/>
          <w:szCs w:val="22"/>
        </w:rPr>
        <w:t>Appendix B</w:t>
      </w:r>
    </w:p>
    <w:p w14:paraId="27F5C868" w14:textId="77777777" w:rsidR="00D917E0" w:rsidRDefault="00D917E0" w:rsidP="00D917E0">
      <w:pPr>
        <w:jc w:val="center"/>
        <w:rPr>
          <w:rFonts w:asciiTheme="majorHAnsi" w:hAnsiTheme="majorHAnsi" w:cstheme="majorHAnsi"/>
          <w:b/>
          <w:sz w:val="22"/>
          <w:szCs w:val="22"/>
        </w:rPr>
      </w:pPr>
    </w:p>
    <w:p w14:paraId="7F957B24" w14:textId="77777777" w:rsidR="00D917E0" w:rsidRDefault="00D917E0" w:rsidP="00D917E0">
      <w:pPr>
        <w:jc w:val="center"/>
        <w:rPr>
          <w:rFonts w:asciiTheme="majorHAnsi" w:hAnsiTheme="majorHAnsi" w:cstheme="majorHAnsi"/>
          <w:b/>
          <w:sz w:val="22"/>
          <w:szCs w:val="22"/>
        </w:rPr>
      </w:pPr>
      <w:r w:rsidRPr="00313EFB">
        <w:rPr>
          <w:rFonts w:asciiTheme="majorHAnsi" w:hAnsiTheme="majorHAnsi" w:cstheme="majorHAnsi"/>
          <w:b/>
          <w:sz w:val="22"/>
          <w:szCs w:val="22"/>
        </w:rPr>
        <w:t>DRAFT BUDGET 2015-2016 (Submitted by Mayumi Abe)</w:t>
      </w:r>
    </w:p>
    <w:p w14:paraId="12BC418C" w14:textId="77777777" w:rsidR="00D917E0" w:rsidRPr="00313EFB" w:rsidRDefault="00D917E0" w:rsidP="00D917E0">
      <w:pPr>
        <w:rPr>
          <w:rFonts w:asciiTheme="majorHAnsi" w:hAnsiTheme="majorHAnsi" w:cstheme="majorHAnsi"/>
          <w:b/>
          <w:sz w:val="22"/>
          <w:szCs w:val="22"/>
        </w:rPr>
      </w:pPr>
    </w:p>
    <w:tbl>
      <w:tblPr>
        <w:tblStyle w:val="a4"/>
        <w:tblW w:w="0" w:type="auto"/>
        <w:tblLook w:val="00A0" w:firstRow="1" w:lastRow="0" w:firstColumn="1" w:lastColumn="0" w:noHBand="0" w:noVBand="0"/>
      </w:tblPr>
      <w:tblGrid>
        <w:gridCol w:w="4913"/>
        <w:gridCol w:w="1298"/>
        <w:gridCol w:w="1299"/>
        <w:gridCol w:w="1544"/>
      </w:tblGrid>
      <w:tr w:rsidR="00D917E0" w:rsidRPr="00EF0613" w14:paraId="54F067C9" w14:textId="77777777" w:rsidTr="00D917E0">
        <w:tc>
          <w:tcPr>
            <w:tcW w:w="4913" w:type="dxa"/>
            <w:vAlign w:val="center"/>
          </w:tcPr>
          <w:p w14:paraId="24A218B4" w14:textId="77777777" w:rsidR="00D917E0" w:rsidRPr="00EF0613" w:rsidRDefault="00D917E0" w:rsidP="00D917E0">
            <w:pPr>
              <w:rPr>
                <w:rFonts w:asciiTheme="majorHAnsi" w:hAnsiTheme="majorHAnsi" w:cstheme="majorHAnsi"/>
                <w:b/>
                <w:sz w:val="22"/>
                <w:szCs w:val="28"/>
                <w:lang w:eastAsia="ja-JP"/>
              </w:rPr>
            </w:pPr>
            <w:r w:rsidRPr="00EF0613">
              <w:rPr>
                <w:rFonts w:asciiTheme="majorHAnsi" w:hAnsiTheme="majorHAnsi" w:cstheme="majorHAnsi"/>
                <w:b/>
                <w:sz w:val="22"/>
                <w:szCs w:val="28"/>
              </w:rPr>
              <w:t>Draft SIG budget for 201</w:t>
            </w:r>
            <w:r w:rsidRPr="00EF0613">
              <w:rPr>
                <w:rFonts w:asciiTheme="majorHAnsi" w:hAnsiTheme="majorHAnsi" w:cstheme="majorHAnsi"/>
                <w:b/>
                <w:sz w:val="22"/>
                <w:szCs w:val="28"/>
                <w:lang w:eastAsia="ja-JP"/>
              </w:rPr>
              <w:t>5</w:t>
            </w:r>
            <w:r w:rsidRPr="00EF0613">
              <w:rPr>
                <w:rFonts w:asciiTheme="majorHAnsi" w:hAnsiTheme="majorHAnsi" w:cstheme="majorHAnsi"/>
                <w:b/>
                <w:sz w:val="22"/>
                <w:szCs w:val="28"/>
              </w:rPr>
              <w:t xml:space="preserve"> </w:t>
            </w:r>
          </w:p>
          <w:p w14:paraId="799A7858" w14:textId="77777777" w:rsidR="00D917E0" w:rsidRPr="00EF0613" w:rsidRDefault="00D917E0" w:rsidP="00D917E0">
            <w:pPr>
              <w:rPr>
                <w:rFonts w:asciiTheme="majorHAnsi" w:hAnsiTheme="majorHAnsi" w:cstheme="majorHAnsi"/>
                <w:b/>
                <w:sz w:val="22"/>
                <w:szCs w:val="28"/>
              </w:rPr>
            </w:pPr>
            <w:r w:rsidRPr="00EF0613">
              <w:rPr>
                <w:rFonts w:asciiTheme="majorHAnsi" w:hAnsiTheme="majorHAnsi" w:cstheme="majorHAnsi"/>
                <w:b/>
                <w:sz w:val="22"/>
                <w:szCs w:val="28"/>
              </w:rPr>
              <w:t>(April 201</w:t>
            </w:r>
            <w:r w:rsidRPr="00EF0613">
              <w:rPr>
                <w:rFonts w:asciiTheme="majorHAnsi" w:hAnsiTheme="majorHAnsi" w:cstheme="majorHAnsi"/>
                <w:b/>
                <w:sz w:val="22"/>
                <w:szCs w:val="28"/>
                <w:lang w:eastAsia="ja-JP"/>
              </w:rPr>
              <w:t>5</w:t>
            </w:r>
            <w:r w:rsidRPr="00EF0613">
              <w:rPr>
                <w:rFonts w:asciiTheme="majorHAnsi" w:hAnsiTheme="majorHAnsi" w:cstheme="majorHAnsi"/>
                <w:b/>
                <w:sz w:val="22"/>
                <w:szCs w:val="28"/>
              </w:rPr>
              <w:t xml:space="preserve"> – March 201</w:t>
            </w:r>
            <w:r w:rsidRPr="00EF0613">
              <w:rPr>
                <w:rFonts w:asciiTheme="majorHAnsi" w:hAnsiTheme="majorHAnsi" w:cstheme="majorHAnsi"/>
                <w:b/>
                <w:sz w:val="22"/>
                <w:szCs w:val="28"/>
                <w:lang w:eastAsia="ja-JP"/>
              </w:rPr>
              <w:t>6</w:t>
            </w:r>
            <w:r w:rsidRPr="00EF0613">
              <w:rPr>
                <w:rFonts w:asciiTheme="majorHAnsi" w:hAnsiTheme="majorHAnsi" w:cstheme="majorHAnsi"/>
                <w:b/>
                <w:sz w:val="22"/>
                <w:szCs w:val="28"/>
              </w:rPr>
              <w:t>)</w:t>
            </w:r>
          </w:p>
        </w:tc>
        <w:tc>
          <w:tcPr>
            <w:tcW w:w="1298" w:type="dxa"/>
            <w:vAlign w:val="center"/>
          </w:tcPr>
          <w:p w14:paraId="3607C8B2" w14:textId="77777777" w:rsidR="00D917E0" w:rsidRPr="00EF0613" w:rsidRDefault="00D917E0" w:rsidP="00D917E0">
            <w:pPr>
              <w:autoSpaceDE w:val="0"/>
              <w:autoSpaceDN w:val="0"/>
              <w:adjustRightInd w:val="0"/>
              <w:jc w:val="center"/>
              <w:rPr>
                <w:rFonts w:asciiTheme="majorHAnsi" w:hAnsiTheme="majorHAnsi" w:cstheme="majorHAnsi"/>
                <w:b/>
                <w:color w:val="1A1A1A"/>
                <w:kern w:val="1"/>
                <w:sz w:val="22"/>
                <w:szCs w:val="22"/>
                <w:lang w:eastAsia="ja-JP"/>
              </w:rPr>
            </w:pPr>
            <w:r w:rsidRPr="00EF0613">
              <w:rPr>
                <w:rFonts w:asciiTheme="majorHAnsi" w:hAnsiTheme="majorHAnsi" w:cstheme="majorHAnsi"/>
                <w:b/>
                <w:color w:val="1A1A1A"/>
                <w:kern w:val="1"/>
                <w:sz w:val="22"/>
                <w:szCs w:val="22"/>
                <w:lang w:eastAsia="ja-JP"/>
              </w:rPr>
              <w:t>FY</w:t>
            </w:r>
            <w:r w:rsidRPr="00EF0613">
              <w:rPr>
                <w:rFonts w:asciiTheme="majorHAnsi" w:hAnsiTheme="majorHAnsi" w:cstheme="majorHAnsi"/>
                <w:b/>
                <w:color w:val="1A1A1A"/>
                <w:kern w:val="1"/>
                <w:sz w:val="22"/>
                <w:szCs w:val="22"/>
              </w:rPr>
              <w:t>201</w:t>
            </w:r>
            <w:r w:rsidRPr="00EF0613">
              <w:rPr>
                <w:rFonts w:asciiTheme="majorHAnsi" w:hAnsiTheme="majorHAnsi" w:cstheme="majorHAnsi"/>
                <w:b/>
                <w:color w:val="1A1A1A"/>
                <w:kern w:val="1"/>
                <w:sz w:val="22"/>
                <w:szCs w:val="22"/>
                <w:lang w:eastAsia="ja-JP"/>
              </w:rPr>
              <w:t xml:space="preserve">4 </w:t>
            </w:r>
          </w:p>
          <w:p w14:paraId="63AB30E6" w14:textId="77777777" w:rsidR="00D917E0" w:rsidRDefault="00D917E0" w:rsidP="00D917E0">
            <w:pPr>
              <w:autoSpaceDE w:val="0"/>
              <w:autoSpaceDN w:val="0"/>
              <w:adjustRightInd w:val="0"/>
              <w:jc w:val="center"/>
              <w:rPr>
                <w:rFonts w:asciiTheme="majorHAnsi" w:hAnsiTheme="majorHAnsi" w:cstheme="majorHAnsi"/>
                <w:color w:val="1A1A1A"/>
                <w:kern w:val="1"/>
                <w:sz w:val="16"/>
                <w:szCs w:val="16"/>
                <w:lang w:eastAsia="ja-JP"/>
              </w:rPr>
            </w:pPr>
            <w:r w:rsidRPr="00EF0613">
              <w:rPr>
                <w:rFonts w:asciiTheme="majorHAnsi" w:hAnsiTheme="majorHAnsi" w:cstheme="majorHAnsi"/>
                <w:color w:val="1A1A1A"/>
                <w:kern w:val="1"/>
                <w:sz w:val="16"/>
                <w:szCs w:val="16"/>
                <w:lang w:eastAsia="ja-JP"/>
              </w:rPr>
              <w:t>（</w:t>
            </w:r>
            <w:r w:rsidRPr="00EF0613">
              <w:rPr>
                <w:rFonts w:asciiTheme="majorHAnsi" w:hAnsiTheme="majorHAnsi" w:cstheme="majorHAnsi"/>
                <w:color w:val="1A1A1A"/>
                <w:kern w:val="1"/>
                <w:sz w:val="16"/>
                <w:szCs w:val="16"/>
                <w:lang w:eastAsia="ja-JP"/>
              </w:rPr>
              <w:t>April 2014-</w:t>
            </w:r>
          </w:p>
          <w:p w14:paraId="397FD866" w14:textId="77777777" w:rsidR="00D917E0" w:rsidRPr="00EF0613" w:rsidRDefault="00D917E0" w:rsidP="00D917E0">
            <w:pPr>
              <w:autoSpaceDE w:val="0"/>
              <w:autoSpaceDN w:val="0"/>
              <w:adjustRightInd w:val="0"/>
              <w:jc w:val="center"/>
              <w:rPr>
                <w:rFonts w:asciiTheme="majorHAnsi" w:hAnsiTheme="majorHAnsi" w:cstheme="majorHAnsi"/>
                <w:color w:val="1A1A1A"/>
                <w:kern w:val="1"/>
                <w:sz w:val="16"/>
                <w:szCs w:val="16"/>
                <w:lang w:eastAsia="ja-JP"/>
              </w:rPr>
            </w:pPr>
            <w:r w:rsidRPr="00EF0613">
              <w:rPr>
                <w:rFonts w:asciiTheme="majorHAnsi" w:hAnsiTheme="majorHAnsi" w:cstheme="majorHAnsi"/>
                <w:color w:val="1A1A1A"/>
                <w:kern w:val="1"/>
                <w:sz w:val="16"/>
                <w:szCs w:val="16"/>
                <w:lang w:eastAsia="ja-JP"/>
              </w:rPr>
              <w:t>March 2015</w:t>
            </w:r>
            <w:r w:rsidRPr="00EF0613">
              <w:rPr>
                <w:rFonts w:asciiTheme="majorHAnsi" w:hAnsiTheme="majorHAnsi" w:cstheme="majorHAnsi"/>
                <w:color w:val="1A1A1A"/>
                <w:kern w:val="1"/>
                <w:sz w:val="16"/>
                <w:szCs w:val="16"/>
                <w:lang w:eastAsia="ja-JP"/>
              </w:rPr>
              <w:t>）</w:t>
            </w:r>
          </w:p>
        </w:tc>
        <w:tc>
          <w:tcPr>
            <w:tcW w:w="1299" w:type="dxa"/>
            <w:vAlign w:val="center"/>
          </w:tcPr>
          <w:p w14:paraId="789D89A8" w14:textId="77777777" w:rsidR="00D917E0" w:rsidRPr="00EF0613" w:rsidRDefault="00D917E0" w:rsidP="00D917E0">
            <w:pPr>
              <w:autoSpaceDE w:val="0"/>
              <w:autoSpaceDN w:val="0"/>
              <w:adjustRightInd w:val="0"/>
              <w:jc w:val="center"/>
              <w:rPr>
                <w:rFonts w:asciiTheme="majorHAnsi" w:hAnsiTheme="majorHAnsi" w:cstheme="majorHAnsi"/>
                <w:b/>
                <w:color w:val="1A1A1A"/>
                <w:kern w:val="1"/>
                <w:sz w:val="22"/>
                <w:szCs w:val="22"/>
                <w:lang w:eastAsia="ja-JP"/>
              </w:rPr>
            </w:pPr>
            <w:r w:rsidRPr="00EF0613">
              <w:rPr>
                <w:rFonts w:asciiTheme="majorHAnsi" w:hAnsiTheme="majorHAnsi" w:cstheme="majorHAnsi"/>
                <w:b/>
                <w:color w:val="1A1A1A"/>
                <w:kern w:val="1"/>
                <w:sz w:val="22"/>
                <w:szCs w:val="22"/>
              </w:rPr>
              <w:t>Draft 201</w:t>
            </w:r>
            <w:r w:rsidRPr="00EF0613">
              <w:rPr>
                <w:rFonts w:asciiTheme="majorHAnsi" w:hAnsiTheme="majorHAnsi" w:cstheme="majorHAnsi"/>
                <w:b/>
                <w:color w:val="1A1A1A"/>
                <w:kern w:val="1"/>
                <w:sz w:val="22"/>
                <w:szCs w:val="22"/>
                <w:lang w:eastAsia="ja-JP"/>
              </w:rPr>
              <w:t>5</w:t>
            </w:r>
          </w:p>
          <w:p w14:paraId="4EB6F29C" w14:textId="77777777" w:rsidR="00D917E0" w:rsidRDefault="00D917E0" w:rsidP="00D917E0">
            <w:pPr>
              <w:autoSpaceDE w:val="0"/>
              <w:autoSpaceDN w:val="0"/>
              <w:adjustRightInd w:val="0"/>
              <w:jc w:val="center"/>
              <w:rPr>
                <w:rFonts w:asciiTheme="majorHAnsi" w:hAnsiTheme="majorHAnsi" w:cstheme="majorHAnsi"/>
                <w:color w:val="1A1A1A"/>
                <w:kern w:val="1"/>
                <w:sz w:val="16"/>
                <w:szCs w:val="16"/>
                <w:lang w:eastAsia="ja-JP"/>
              </w:rPr>
            </w:pPr>
            <w:r w:rsidRPr="00EF0613">
              <w:rPr>
                <w:rFonts w:asciiTheme="majorHAnsi" w:hAnsiTheme="majorHAnsi" w:cstheme="majorHAnsi"/>
                <w:color w:val="1A1A1A"/>
                <w:kern w:val="1"/>
                <w:sz w:val="16"/>
                <w:szCs w:val="16"/>
                <w:lang w:eastAsia="ja-JP"/>
              </w:rPr>
              <w:t>（</w:t>
            </w:r>
            <w:r w:rsidRPr="00EF0613">
              <w:rPr>
                <w:rFonts w:asciiTheme="majorHAnsi" w:hAnsiTheme="majorHAnsi" w:cstheme="majorHAnsi"/>
                <w:color w:val="1A1A1A"/>
                <w:kern w:val="1"/>
                <w:sz w:val="16"/>
                <w:szCs w:val="16"/>
                <w:lang w:eastAsia="ja-JP"/>
              </w:rPr>
              <w:t>April 2015-</w:t>
            </w:r>
          </w:p>
          <w:p w14:paraId="5B8618D2" w14:textId="77777777" w:rsidR="00D917E0" w:rsidRPr="00EF0613" w:rsidRDefault="00D917E0" w:rsidP="00D917E0">
            <w:pPr>
              <w:autoSpaceDE w:val="0"/>
              <w:autoSpaceDN w:val="0"/>
              <w:adjustRightInd w:val="0"/>
              <w:jc w:val="center"/>
              <w:rPr>
                <w:rFonts w:asciiTheme="majorHAnsi" w:hAnsiTheme="majorHAnsi" w:cstheme="majorHAnsi"/>
                <w:b/>
                <w:color w:val="1A1A1A"/>
                <w:kern w:val="1"/>
                <w:sz w:val="22"/>
                <w:szCs w:val="22"/>
              </w:rPr>
            </w:pPr>
            <w:r w:rsidRPr="00EF0613">
              <w:rPr>
                <w:rFonts w:asciiTheme="majorHAnsi" w:hAnsiTheme="majorHAnsi" w:cstheme="majorHAnsi"/>
                <w:color w:val="1A1A1A"/>
                <w:kern w:val="1"/>
                <w:sz w:val="16"/>
                <w:szCs w:val="16"/>
                <w:lang w:eastAsia="ja-JP"/>
              </w:rPr>
              <w:t>March 2016</w:t>
            </w:r>
            <w:r w:rsidRPr="00EF0613">
              <w:rPr>
                <w:rFonts w:asciiTheme="majorHAnsi" w:hAnsiTheme="majorHAnsi" w:cstheme="majorHAnsi"/>
                <w:color w:val="1A1A1A"/>
                <w:kern w:val="1"/>
                <w:sz w:val="16"/>
                <w:szCs w:val="16"/>
                <w:lang w:eastAsia="ja-JP"/>
              </w:rPr>
              <w:t>）</w:t>
            </w:r>
          </w:p>
        </w:tc>
        <w:tc>
          <w:tcPr>
            <w:tcW w:w="1544" w:type="dxa"/>
            <w:vAlign w:val="center"/>
          </w:tcPr>
          <w:p w14:paraId="42731B70" w14:textId="77777777" w:rsidR="00D917E0" w:rsidRPr="00EF0613" w:rsidRDefault="00D917E0" w:rsidP="00D917E0">
            <w:pPr>
              <w:autoSpaceDE w:val="0"/>
              <w:autoSpaceDN w:val="0"/>
              <w:adjustRightInd w:val="0"/>
              <w:jc w:val="center"/>
              <w:rPr>
                <w:rFonts w:asciiTheme="majorHAnsi" w:hAnsiTheme="majorHAnsi" w:cstheme="majorHAnsi"/>
                <w:b/>
                <w:color w:val="1A1A1A"/>
                <w:kern w:val="1"/>
                <w:sz w:val="22"/>
                <w:szCs w:val="22"/>
              </w:rPr>
            </w:pPr>
            <w:r w:rsidRPr="00EF0613">
              <w:rPr>
                <w:rFonts w:asciiTheme="majorHAnsi" w:hAnsiTheme="majorHAnsi" w:cstheme="majorHAnsi"/>
                <w:b/>
                <w:color w:val="1A1A1A"/>
                <w:kern w:val="1"/>
                <w:sz w:val="22"/>
                <w:szCs w:val="22"/>
              </w:rPr>
              <w:t>Notes</w:t>
            </w:r>
          </w:p>
        </w:tc>
      </w:tr>
      <w:tr w:rsidR="00D917E0" w:rsidRPr="00EF0613" w14:paraId="40283926" w14:textId="77777777" w:rsidTr="00D917E0">
        <w:tc>
          <w:tcPr>
            <w:tcW w:w="4913" w:type="dxa"/>
            <w:vAlign w:val="center"/>
          </w:tcPr>
          <w:p w14:paraId="25CA6A87" w14:textId="77777777" w:rsidR="00D917E0" w:rsidRPr="00EF0613" w:rsidRDefault="00D917E0" w:rsidP="00D917E0">
            <w:pPr>
              <w:rPr>
                <w:rFonts w:asciiTheme="majorHAnsi" w:hAnsiTheme="majorHAnsi" w:cstheme="majorHAnsi"/>
                <w:b/>
                <w:sz w:val="22"/>
                <w:szCs w:val="28"/>
                <w:u w:val="single"/>
              </w:rPr>
            </w:pPr>
          </w:p>
        </w:tc>
        <w:tc>
          <w:tcPr>
            <w:tcW w:w="1298" w:type="dxa"/>
            <w:vAlign w:val="center"/>
          </w:tcPr>
          <w:p w14:paraId="61659515" w14:textId="77777777" w:rsidR="00D917E0" w:rsidRPr="00EF0613" w:rsidRDefault="00D917E0" w:rsidP="00D917E0">
            <w:pPr>
              <w:autoSpaceDE w:val="0"/>
              <w:autoSpaceDN w:val="0"/>
              <w:adjustRightInd w:val="0"/>
              <w:jc w:val="center"/>
              <w:rPr>
                <w:rFonts w:asciiTheme="majorHAnsi" w:hAnsiTheme="majorHAnsi" w:cstheme="majorHAnsi"/>
                <w:b/>
                <w:color w:val="1A1A1A"/>
                <w:kern w:val="1"/>
                <w:sz w:val="22"/>
                <w:szCs w:val="22"/>
              </w:rPr>
            </w:pPr>
          </w:p>
        </w:tc>
        <w:tc>
          <w:tcPr>
            <w:tcW w:w="1299" w:type="dxa"/>
            <w:vAlign w:val="center"/>
          </w:tcPr>
          <w:p w14:paraId="111530E1" w14:textId="77777777" w:rsidR="00D917E0" w:rsidRPr="00EF0613" w:rsidRDefault="00D917E0" w:rsidP="00D917E0">
            <w:pPr>
              <w:autoSpaceDE w:val="0"/>
              <w:autoSpaceDN w:val="0"/>
              <w:adjustRightInd w:val="0"/>
              <w:jc w:val="center"/>
              <w:rPr>
                <w:rFonts w:asciiTheme="majorHAnsi" w:hAnsiTheme="majorHAnsi" w:cstheme="majorHAnsi"/>
                <w:b/>
                <w:color w:val="1A1A1A"/>
                <w:kern w:val="1"/>
                <w:sz w:val="22"/>
                <w:szCs w:val="22"/>
              </w:rPr>
            </w:pPr>
          </w:p>
        </w:tc>
        <w:tc>
          <w:tcPr>
            <w:tcW w:w="1544" w:type="dxa"/>
            <w:vAlign w:val="center"/>
          </w:tcPr>
          <w:p w14:paraId="7500F0F1" w14:textId="77777777" w:rsidR="00D917E0" w:rsidRPr="00EF0613" w:rsidRDefault="00D917E0" w:rsidP="00D917E0">
            <w:pPr>
              <w:autoSpaceDE w:val="0"/>
              <w:autoSpaceDN w:val="0"/>
              <w:adjustRightInd w:val="0"/>
              <w:jc w:val="center"/>
              <w:rPr>
                <w:rFonts w:asciiTheme="majorHAnsi" w:hAnsiTheme="majorHAnsi" w:cstheme="majorHAnsi"/>
                <w:b/>
                <w:color w:val="1A1A1A"/>
                <w:kern w:val="1"/>
                <w:sz w:val="22"/>
                <w:szCs w:val="22"/>
              </w:rPr>
            </w:pPr>
          </w:p>
        </w:tc>
      </w:tr>
      <w:tr w:rsidR="00D917E0" w:rsidRPr="00EF0613" w14:paraId="7019CD68" w14:textId="77777777" w:rsidTr="00D917E0">
        <w:tc>
          <w:tcPr>
            <w:tcW w:w="4913" w:type="dxa"/>
          </w:tcPr>
          <w:p w14:paraId="62253A59" w14:textId="77777777" w:rsidR="00D917E0" w:rsidRPr="00EF0613" w:rsidRDefault="00D917E0" w:rsidP="00D917E0">
            <w:pPr>
              <w:autoSpaceDE w:val="0"/>
              <w:autoSpaceDN w:val="0"/>
              <w:adjustRightInd w:val="0"/>
              <w:rPr>
                <w:rFonts w:asciiTheme="majorHAnsi" w:hAnsiTheme="majorHAnsi" w:cstheme="majorHAnsi"/>
                <w:b/>
                <w:color w:val="1A1A1A"/>
                <w:kern w:val="1"/>
                <w:sz w:val="22"/>
                <w:szCs w:val="22"/>
              </w:rPr>
            </w:pPr>
            <w:r w:rsidRPr="00EF0613">
              <w:rPr>
                <w:rFonts w:asciiTheme="majorHAnsi" w:hAnsiTheme="majorHAnsi" w:cstheme="majorHAnsi"/>
                <w:b/>
                <w:color w:val="1A1A1A"/>
                <w:kern w:val="1"/>
                <w:sz w:val="22"/>
                <w:szCs w:val="22"/>
              </w:rPr>
              <w:t>Projected expenses</w:t>
            </w:r>
          </w:p>
        </w:tc>
        <w:tc>
          <w:tcPr>
            <w:tcW w:w="1298" w:type="dxa"/>
          </w:tcPr>
          <w:p w14:paraId="493C567A"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p>
        </w:tc>
        <w:tc>
          <w:tcPr>
            <w:tcW w:w="1299" w:type="dxa"/>
          </w:tcPr>
          <w:p w14:paraId="2ACE609C"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p>
        </w:tc>
        <w:tc>
          <w:tcPr>
            <w:tcW w:w="1544" w:type="dxa"/>
          </w:tcPr>
          <w:p w14:paraId="4A5D15CA"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7B0165B6" w14:textId="77777777" w:rsidTr="00D917E0">
        <w:tc>
          <w:tcPr>
            <w:tcW w:w="4913" w:type="dxa"/>
          </w:tcPr>
          <w:p w14:paraId="28EA059F"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Table rental for JALT National Conference</w:t>
            </w:r>
          </w:p>
        </w:tc>
        <w:tc>
          <w:tcPr>
            <w:tcW w:w="1298" w:type="dxa"/>
          </w:tcPr>
          <w:p w14:paraId="34E65B89"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(17,000)</w:t>
            </w:r>
          </w:p>
        </w:tc>
        <w:tc>
          <w:tcPr>
            <w:tcW w:w="1299" w:type="dxa"/>
          </w:tcPr>
          <w:p w14:paraId="04526825"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(17,000)</w:t>
            </w:r>
          </w:p>
        </w:tc>
        <w:tc>
          <w:tcPr>
            <w:tcW w:w="1544" w:type="dxa"/>
          </w:tcPr>
          <w:p w14:paraId="687210F5"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3F1AF3FC" w14:textId="77777777" w:rsidTr="00D917E0">
        <w:tc>
          <w:tcPr>
            <w:tcW w:w="4913" w:type="dxa"/>
          </w:tcPr>
          <w:p w14:paraId="7FA7E7BB"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Shipping LD materials to and from JALT National Conference</w:t>
            </w:r>
          </w:p>
        </w:tc>
        <w:tc>
          <w:tcPr>
            <w:tcW w:w="1298" w:type="dxa"/>
          </w:tcPr>
          <w:p w14:paraId="6771F16F"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(10,000)</w:t>
            </w:r>
          </w:p>
        </w:tc>
        <w:tc>
          <w:tcPr>
            <w:tcW w:w="1299" w:type="dxa"/>
          </w:tcPr>
          <w:p w14:paraId="19481CF2"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(10,000)</w:t>
            </w:r>
          </w:p>
        </w:tc>
        <w:tc>
          <w:tcPr>
            <w:tcW w:w="1544" w:type="dxa"/>
          </w:tcPr>
          <w:p w14:paraId="7E8B3FC9"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65780EEB" w14:textId="77777777" w:rsidTr="00D917E0">
        <w:tc>
          <w:tcPr>
            <w:tcW w:w="4913" w:type="dxa"/>
          </w:tcPr>
          <w:p w14:paraId="080EEF08"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r w:rsidRPr="00EF0613">
              <w:rPr>
                <w:rFonts w:asciiTheme="majorHAnsi" w:eastAsia="ＭＳ Ｐゴシック" w:hAnsiTheme="majorHAnsi" w:cstheme="majorHAnsi"/>
                <w:color w:val="000000"/>
                <w:sz w:val="22"/>
                <w:szCs w:val="22"/>
              </w:rPr>
              <w:t xml:space="preserve">Shipping fees for other events </w:t>
            </w:r>
          </w:p>
        </w:tc>
        <w:tc>
          <w:tcPr>
            <w:tcW w:w="1298" w:type="dxa"/>
          </w:tcPr>
          <w:p w14:paraId="3FF4A946"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w:t>
            </w:r>
            <w:r w:rsidRPr="00EF0613">
              <w:rPr>
                <w:rFonts w:asciiTheme="majorHAnsi" w:hAnsiTheme="majorHAnsi" w:cstheme="majorHAnsi"/>
                <w:color w:val="1A1A1A"/>
                <w:kern w:val="1"/>
                <w:sz w:val="22"/>
                <w:szCs w:val="22"/>
                <w:lang w:eastAsia="ja-JP"/>
              </w:rPr>
              <w:t>2</w:t>
            </w:r>
            <w:r w:rsidRPr="00EF0613">
              <w:rPr>
                <w:rFonts w:asciiTheme="majorHAnsi" w:hAnsiTheme="majorHAnsi" w:cstheme="majorHAnsi"/>
                <w:color w:val="1A1A1A"/>
                <w:kern w:val="1"/>
                <w:sz w:val="22"/>
                <w:szCs w:val="22"/>
              </w:rPr>
              <w:t>0,000)</w:t>
            </w:r>
          </w:p>
        </w:tc>
        <w:tc>
          <w:tcPr>
            <w:tcW w:w="1299" w:type="dxa"/>
          </w:tcPr>
          <w:p w14:paraId="280EB215"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(20,000)</w:t>
            </w:r>
          </w:p>
        </w:tc>
        <w:tc>
          <w:tcPr>
            <w:tcW w:w="1544" w:type="dxa"/>
          </w:tcPr>
          <w:p w14:paraId="56D28653"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7E6B0C85" w14:textId="77777777" w:rsidTr="00D917E0">
        <w:tc>
          <w:tcPr>
            <w:tcW w:w="4913" w:type="dxa"/>
          </w:tcPr>
          <w:p w14:paraId="49E1355F"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r w:rsidRPr="00EF0613">
              <w:rPr>
                <w:rFonts w:asciiTheme="majorHAnsi" w:eastAsia="ＭＳ Ｐゴシック" w:hAnsiTheme="majorHAnsi" w:cstheme="majorHAnsi"/>
                <w:color w:val="000000"/>
                <w:sz w:val="22"/>
                <w:szCs w:val="22"/>
              </w:rPr>
              <w:t>LD web site cost (including domain name registration)</w:t>
            </w:r>
          </w:p>
        </w:tc>
        <w:tc>
          <w:tcPr>
            <w:tcW w:w="1298" w:type="dxa"/>
          </w:tcPr>
          <w:p w14:paraId="5FC95BD8"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 xml:space="preserve">  (7,</w:t>
            </w:r>
            <w:r w:rsidRPr="00EF0613">
              <w:rPr>
                <w:rFonts w:asciiTheme="majorHAnsi" w:hAnsiTheme="majorHAnsi" w:cstheme="majorHAnsi"/>
                <w:color w:val="1A1A1A"/>
                <w:kern w:val="1"/>
                <w:sz w:val="22"/>
                <w:szCs w:val="22"/>
                <w:lang w:eastAsia="ja-JP"/>
              </w:rPr>
              <w:t>5</w:t>
            </w:r>
            <w:r w:rsidRPr="00EF0613">
              <w:rPr>
                <w:rFonts w:asciiTheme="majorHAnsi" w:hAnsiTheme="majorHAnsi" w:cstheme="majorHAnsi"/>
                <w:color w:val="1A1A1A"/>
                <w:kern w:val="1"/>
                <w:sz w:val="22"/>
                <w:szCs w:val="22"/>
              </w:rPr>
              <w:t>00)</w:t>
            </w:r>
          </w:p>
        </w:tc>
        <w:tc>
          <w:tcPr>
            <w:tcW w:w="1299" w:type="dxa"/>
          </w:tcPr>
          <w:p w14:paraId="4AD5619B"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 xml:space="preserve">  (7,</w:t>
            </w:r>
            <w:r w:rsidRPr="00EF0613">
              <w:rPr>
                <w:rFonts w:asciiTheme="majorHAnsi" w:hAnsiTheme="majorHAnsi" w:cstheme="majorHAnsi"/>
                <w:color w:val="1A1A1A"/>
                <w:kern w:val="1"/>
                <w:sz w:val="22"/>
                <w:szCs w:val="22"/>
                <w:lang w:eastAsia="ja-JP"/>
              </w:rPr>
              <w:t>5</w:t>
            </w:r>
            <w:r w:rsidRPr="00EF0613">
              <w:rPr>
                <w:rFonts w:asciiTheme="majorHAnsi" w:hAnsiTheme="majorHAnsi" w:cstheme="majorHAnsi"/>
                <w:color w:val="1A1A1A"/>
                <w:kern w:val="1"/>
                <w:sz w:val="22"/>
                <w:szCs w:val="22"/>
              </w:rPr>
              <w:t>00)</w:t>
            </w:r>
          </w:p>
        </w:tc>
        <w:tc>
          <w:tcPr>
            <w:tcW w:w="1544" w:type="dxa"/>
          </w:tcPr>
          <w:p w14:paraId="770E65FA"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790139FC" w14:textId="77777777" w:rsidTr="00D917E0">
        <w:tc>
          <w:tcPr>
            <w:tcW w:w="4913" w:type="dxa"/>
          </w:tcPr>
          <w:p w14:paraId="6BCC4F50"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lang w:eastAsia="ja-JP"/>
              </w:rPr>
            </w:pPr>
            <w:r w:rsidRPr="00EF0613">
              <w:rPr>
                <w:rFonts w:asciiTheme="majorHAnsi" w:eastAsia="ＭＳ Ｐゴシック" w:hAnsiTheme="majorHAnsi" w:cstheme="majorHAnsi"/>
                <w:color w:val="000000"/>
                <w:sz w:val="22"/>
                <w:szCs w:val="22"/>
              </w:rPr>
              <w:t>Donation for Best of JALT</w:t>
            </w:r>
            <w:r w:rsidRPr="00EF0613">
              <w:rPr>
                <w:rFonts w:asciiTheme="majorHAnsi" w:eastAsia="ＭＳ Ｐゴシック" w:hAnsiTheme="majorHAnsi" w:cstheme="majorHAnsi"/>
                <w:color w:val="000000"/>
                <w:sz w:val="22"/>
                <w:szCs w:val="22"/>
                <w:lang w:eastAsia="ja-JP"/>
              </w:rPr>
              <w:t xml:space="preserve"> </w:t>
            </w:r>
            <w:r w:rsidRPr="00EF0613">
              <w:rPr>
                <w:rFonts w:asciiTheme="majorHAnsi" w:eastAsia="ＭＳ Ｐゴシック" w:hAnsiTheme="majorHAnsi" w:cstheme="majorHAnsi"/>
                <w:color w:val="000000"/>
                <w:sz w:val="22"/>
                <w:szCs w:val="22"/>
              </w:rPr>
              <w:t>201</w:t>
            </w:r>
            <w:r w:rsidRPr="00EF0613">
              <w:rPr>
                <w:rFonts w:asciiTheme="majorHAnsi" w:eastAsia="ＭＳ Ｐゴシック" w:hAnsiTheme="majorHAnsi" w:cstheme="majorHAnsi"/>
                <w:color w:val="000000"/>
                <w:sz w:val="22"/>
                <w:szCs w:val="22"/>
                <w:lang w:eastAsia="ja-JP"/>
              </w:rPr>
              <w:t>4</w:t>
            </w:r>
          </w:p>
        </w:tc>
        <w:tc>
          <w:tcPr>
            <w:tcW w:w="1298" w:type="dxa"/>
          </w:tcPr>
          <w:p w14:paraId="180B99CA"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(2</w:t>
            </w:r>
            <w:r w:rsidRPr="00EF0613">
              <w:rPr>
                <w:rFonts w:asciiTheme="majorHAnsi" w:hAnsiTheme="majorHAnsi" w:cstheme="majorHAnsi"/>
                <w:color w:val="1A1A1A"/>
                <w:kern w:val="1"/>
                <w:sz w:val="22"/>
                <w:szCs w:val="22"/>
                <w:lang w:eastAsia="ja-JP"/>
              </w:rPr>
              <w:t>5</w:t>
            </w:r>
            <w:r w:rsidRPr="00EF0613">
              <w:rPr>
                <w:rFonts w:asciiTheme="majorHAnsi" w:hAnsiTheme="majorHAnsi" w:cstheme="majorHAnsi"/>
                <w:color w:val="1A1A1A"/>
                <w:kern w:val="1"/>
                <w:sz w:val="22"/>
                <w:szCs w:val="22"/>
              </w:rPr>
              <w:t>,000)</w:t>
            </w:r>
          </w:p>
        </w:tc>
        <w:tc>
          <w:tcPr>
            <w:tcW w:w="1299" w:type="dxa"/>
          </w:tcPr>
          <w:p w14:paraId="10179940"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(20,000)</w:t>
            </w:r>
          </w:p>
        </w:tc>
        <w:tc>
          <w:tcPr>
            <w:tcW w:w="1544" w:type="dxa"/>
          </w:tcPr>
          <w:p w14:paraId="745EEEEF"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35E18856" w14:textId="77777777" w:rsidTr="00D917E0">
        <w:tc>
          <w:tcPr>
            <w:tcW w:w="4913" w:type="dxa"/>
          </w:tcPr>
          <w:p w14:paraId="3F1A7FCB"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lang w:eastAsia="ja-JP"/>
              </w:rPr>
            </w:pPr>
            <w:r w:rsidRPr="00EF0613">
              <w:rPr>
                <w:rFonts w:asciiTheme="majorHAnsi" w:eastAsia="ＭＳ Ｐゴシック" w:hAnsiTheme="majorHAnsi" w:cstheme="majorHAnsi"/>
                <w:color w:val="000000"/>
                <w:sz w:val="22"/>
                <w:szCs w:val="22"/>
                <w:lang w:eastAsia="ja-JP"/>
              </w:rPr>
              <w:t>JALT Pan-SIG conference grant (40,000 yen each)</w:t>
            </w:r>
          </w:p>
        </w:tc>
        <w:tc>
          <w:tcPr>
            <w:tcW w:w="1298" w:type="dxa"/>
          </w:tcPr>
          <w:p w14:paraId="76A56356"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(40,000)</w:t>
            </w:r>
          </w:p>
        </w:tc>
        <w:tc>
          <w:tcPr>
            <w:tcW w:w="1299" w:type="dxa"/>
          </w:tcPr>
          <w:p w14:paraId="41E0DD38"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(40,000)</w:t>
            </w:r>
          </w:p>
        </w:tc>
        <w:tc>
          <w:tcPr>
            <w:tcW w:w="1544" w:type="dxa"/>
          </w:tcPr>
          <w:p w14:paraId="6A93744C"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790F44E9" w14:textId="77777777" w:rsidTr="00D917E0">
        <w:tc>
          <w:tcPr>
            <w:tcW w:w="4913" w:type="dxa"/>
          </w:tcPr>
          <w:p w14:paraId="28382755"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lang w:eastAsia="ja-JP"/>
              </w:rPr>
            </w:pPr>
            <w:r w:rsidRPr="00EF0613">
              <w:rPr>
                <w:rFonts w:asciiTheme="majorHAnsi" w:eastAsia="ＭＳ Ｐゴシック" w:hAnsiTheme="majorHAnsi" w:cstheme="majorHAnsi"/>
                <w:color w:val="000000"/>
                <w:sz w:val="22"/>
                <w:szCs w:val="22"/>
                <w:lang w:eastAsia="ja-JP"/>
              </w:rPr>
              <w:t>JALT CALL conference grant (40,000 yen each)</w:t>
            </w:r>
          </w:p>
        </w:tc>
        <w:tc>
          <w:tcPr>
            <w:tcW w:w="1298" w:type="dxa"/>
          </w:tcPr>
          <w:p w14:paraId="0D49A46D"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0</w:t>
            </w:r>
          </w:p>
        </w:tc>
        <w:tc>
          <w:tcPr>
            <w:tcW w:w="1299" w:type="dxa"/>
          </w:tcPr>
          <w:p w14:paraId="5D359415"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(40,000)</w:t>
            </w:r>
          </w:p>
        </w:tc>
        <w:tc>
          <w:tcPr>
            <w:tcW w:w="1544" w:type="dxa"/>
          </w:tcPr>
          <w:p w14:paraId="6B7EC317"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79E305C3" w14:textId="77777777" w:rsidTr="00D917E0">
        <w:tc>
          <w:tcPr>
            <w:tcW w:w="4913" w:type="dxa"/>
          </w:tcPr>
          <w:p w14:paraId="59D38CB7"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r w:rsidRPr="00EF0613">
              <w:rPr>
                <w:rFonts w:asciiTheme="majorHAnsi" w:eastAsia="ＭＳ Ｐゴシック" w:hAnsiTheme="majorHAnsi" w:cstheme="majorHAnsi"/>
                <w:color w:val="000000"/>
                <w:sz w:val="22"/>
                <w:szCs w:val="22"/>
              </w:rPr>
              <w:t>LD SIG research grants (25,000 yen each)</w:t>
            </w:r>
          </w:p>
        </w:tc>
        <w:tc>
          <w:tcPr>
            <w:tcW w:w="1298" w:type="dxa"/>
          </w:tcPr>
          <w:p w14:paraId="23CA1BE1"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w:t>
            </w:r>
            <w:r w:rsidRPr="00EF0613">
              <w:rPr>
                <w:rFonts w:asciiTheme="majorHAnsi" w:hAnsiTheme="majorHAnsi" w:cstheme="majorHAnsi"/>
                <w:color w:val="1A1A1A"/>
                <w:kern w:val="1"/>
                <w:sz w:val="22"/>
                <w:szCs w:val="22"/>
                <w:lang w:eastAsia="ja-JP"/>
              </w:rPr>
              <w:t>25</w:t>
            </w:r>
            <w:r w:rsidRPr="00EF0613">
              <w:rPr>
                <w:rFonts w:asciiTheme="majorHAnsi" w:hAnsiTheme="majorHAnsi" w:cstheme="majorHAnsi"/>
                <w:color w:val="1A1A1A"/>
                <w:kern w:val="1"/>
                <w:sz w:val="22"/>
                <w:szCs w:val="22"/>
              </w:rPr>
              <w:t>,000)</w:t>
            </w:r>
          </w:p>
        </w:tc>
        <w:tc>
          <w:tcPr>
            <w:tcW w:w="1299" w:type="dxa"/>
          </w:tcPr>
          <w:p w14:paraId="1B9C4096"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w:t>
            </w:r>
            <w:r w:rsidRPr="00EF0613">
              <w:rPr>
                <w:rFonts w:asciiTheme="majorHAnsi" w:hAnsiTheme="majorHAnsi" w:cstheme="majorHAnsi"/>
                <w:color w:val="1A1A1A"/>
                <w:kern w:val="1"/>
                <w:sz w:val="22"/>
                <w:szCs w:val="22"/>
                <w:lang w:eastAsia="ja-JP"/>
              </w:rPr>
              <w:t>25,000</w:t>
            </w:r>
            <w:r w:rsidRPr="00EF0613">
              <w:rPr>
                <w:rFonts w:asciiTheme="majorHAnsi" w:hAnsiTheme="majorHAnsi" w:cstheme="majorHAnsi"/>
                <w:color w:val="1A1A1A"/>
                <w:kern w:val="1"/>
                <w:sz w:val="22"/>
                <w:szCs w:val="22"/>
              </w:rPr>
              <w:t>)</w:t>
            </w:r>
          </w:p>
        </w:tc>
        <w:tc>
          <w:tcPr>
            <w:tcW w:w="1544" w:type="dxa"/>
          </w:tcPr>
          <w:p w14:paraId="546676A9"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2001ED33" w14:textId="77777777" w:rsidTr="00D917E0">
        <w:tc>
          <w:tcPr>
            <w:tcW w:w="4913" w:type="dxa"/>
          </w:tcPr>
          <w:p w14:paraId="1560F7EA"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lang w:eastAsia="ja-JP"/>
              </w:rPr>
            </w:pPr>
            <w:r w:rsidRPr="00EF0613">
              <w:rPr>
                <w:rFonts w:asciiTheme="majorHAnsi" w:eastAsia="ＭＳ Ｐゴシック" w:hAnsiTheme="majorHAnsi" w:cstheme="majorHAnsi"/>
                <w:color w:val="000000"/>
                <w:sz w:val="22"/>
                <w:szCs w:val="22"/>
                <w:lang w:eastAsia="ja-JP"/>
              </w:rPr>
              <w:t>Outreach grants (20,000 yen each)</w:t>
            </w:r>
          </w:p>
        </w:tc>
        <w:tc>
          <w:tcPr>
            <w:tcW w:w="1298" w:type="dxa"/>
          </w:tcPr>
          <w:p w14:paraId="4413790A"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(*40,000)</w:t>
            </w:r>
          </w:p>
        </w:tc>
        <w:tc>
          <w:tcPr>
            <w:tcW w:w="1299" w:type="dxa"/>
          </w:tcPr>
          <w:p w14:paraId="3A1754D7"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(40,000)</w:t>
            </w:r>
          </w:p>
        </w:tc>
        <w:tc>
          <w:tcPr>
            <w:tcW w:w="1544" w:type="dxa"/>
          </w:tcPr>
          <w:p w14:paraId="2C1E9EA3"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2 x 20,000</w:t>
            </w:r>
          </w:p>
          <w:p w14:paraId="2DB8A796"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lang w:eastAsia="ja-JP"/>
              </w:rPr>
              <w:t>*</w:t>
            </w:r>
            <w:proofErr w:type="gramStart"/>
            <w:r w:rsidRPr="00EF0613">
              <w:rPr>
                <w:rFonts w:asciiTheme="majorHAnsi" w:hAnsiTheme="majorHAnsi" w:cstheme="majorHAnsi"/>
                <w:color w:val="1A1A1A"/>
                <w:kern w:val="1"/>
                <w:sz w:val="22"/>
                <w:szCs w:val="22"/>
              </w:rPr>
              <w:t>used</w:t>
            </w:r>
            <w:proofErr w:type="gramEnd"/>
            <w:r w:rsidRPr="00EF0613">
              <w:rPr>
                <w:rFonts w:asciiTheme="majorHAnsi" w:hAnsiTheme="majorHAnsi" w:cstheme="majorHAnsi"/>
                <w:color w:val="1A1A1A"/>
                <w:kern w:val="1"/>
                <w:sz w:val="22"/>
                <w:szCs w:val="22"/>
              </w:rPr>
              <w:t xml:space="preserve"> for </w:t>
            </w:r>
            <w:proofErr w:type="spellStart"/>
            <w:r w:rsidRPr="00EF0613">
              <w:rPr>
                <w:rFonts w:asciiTheme="majorHAnsi" w:hAnsiTheme="majorHAnsi" w:cstheme="majorHAnsi"/>
                <w:color w:val="1A1A1A"/>
                <w:kern w:val="1"/>
                <w:sz w:val="22"/>
                <w:szCs w:val="22"/>
              </w:rPr>
              <w:t>Musashi</w:t>
            </w:r>
            <w:proofErr w:type="spellEnd"/>
            <w:r w:rsidRPr="00EF0613">
              <w:rPr>
                <w:rFonts w:asciiTheme="majorHAnsi" w:hAnsiTheme="majorHAnsi" w:cstheme="majorHAnsi"/>
                <w:color w:val="1A1A1A"/>
                <w:kern w:val="1"/>
                <w:sz w:val="22"/>
                <w:szCs w:val="22"/>
              </w:rPr>
              <w:t xml:space="preserve"> participation JALT2014</w:t>
            </w:r>
          </w:p>
        </w:tc>
      </w:tr>
      <w:tr w:rsidR="00D917E0" w:rsidRPr="00EF0613" w14:paraId="7505622A" w14:textId="77777777" w:rsidTr="00D917E0">
        <w:tc>
          <w:tcPr>
            <w:tcW w:w="4913" w:type="dxa"/>
          </w:tcPr>
          <w:p w14:paraId="04F590DA"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r w:rsidRPr="00EF0613">
              <w:rPr>
                <w:rFonts w:asciiTheme="majorHAnsi" w:eastAsia="ＭＳ Ｐゴシック" w:hAnsiTheme="majorHAnsi" w:cstheme="majorHAnsi"/>
                <w:color w:val="000000"/>
                <w:sz w:val="22"/>
                <w:szCs w:val="22"/>
              </w:rPr>
              <w:t xml:space="preserve">National conference grants (40,000 yen each) </w:t>
            </w:r>
          </w:p>
        </w:tc>
        <w:tc>
          <w:tcPr>
            <w:tcW w:w="1298" w:type="dxa"/>
          </w:tcPr>
          <w:p w14:paraId="5BC2AE12"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w:t>
            </w:r>
            <w:r w:rsidRPr="00EF0613">
              <w:rPr>
                <w:rFonts w:asciiTheme="majorHAnsi" w:hAnsiTheme="majorHAnsi" w:cstheme="majorHAnsi"/>
                <w:color w:val="1A1A1A"/>
                <w:kern w:val="1"/>
                <w:sz w:val="22"/>
                <w:szCs w:val="22"/>
                <w:lang w:eastAsia="ja-JP"/>
              </w:rPr>
              <w:t>*12</w:t>
            </w:r>
            <w:r w:rsidRPr="00EF0613">
              <w:rPr>
                <w:rFonts w:asciiTheme="majorHAnsi" w:hAnsiTheme="majorHAnsi" w:cstheme="majorHAnsi"/>
                <w:color w:val="1A1A1A"/>
                <w:kern w:val="1"/>
                <w:sz w:val="22"/>
                <w:szCs w:val="22"/>
              </w:rPr>
              <w:t>0,000)</w:t>
            </w:r>
          </w:p>
        </w:tc>
        <w:tc>
          <w:tcPr>
            <w:tcW w:w="1299" w:type="dxa"/>
          </w:tcPr>
          <w:p w14:paraId="569CCF31"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w:t>
            </w:r>
            <w:r w:rsidRPr="00EF0613">
              <w:rPr>
                <w:rFonts w:asciiTheme="majorHAnsi" w:hAnsiTheme="majorHAnsi" w:cstheme="majorHAnsi"/>
                <w:color w:val="1A1A1A"/>
                <w:kern w:val="1"/>
                <w:sz w:val="22"/>
                <w:szCs w:val="22"/>
                <w:lang w:eastAsia="ja-JP"/>
              </w:rPr>
              <w:t>**</w:t>
            </w:r>
            <w:r w:rsidRPr="00EF0613">
              <w:rPr>
                <w:rFonts w:asciiTheme="majorHAnsi" w:hAnsiTheme="majorHAnsi" w:cstheme="majorHAnsi"/>
                <w:color w:val="1A1A1A"/>
                <w:kern w:val="1"/>
                <w:sz w:val="22"/>
                <w:szCs w:val="22"/>
              </w:rPr>
              <w:t>80,000)</w:t>
            </w:r>
          </w:p>
        </w:tc>
        <w:tc>
          <w:tcPr>
            <w:tcW w:w="1544" w:type="dxa"/>
          </w:tcPr>
          <w:p w14:paraId="58C55ECB"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 xml:space="preserve">*3 </w:t>
            </w:r>
            <w:r w:rsidRPr="00EF0613">
              <w:rPr>
                <w:rFonts w:asciiTheme="majorHAnsi" w:hAnsiTheme="majorHAnsi" w:cstheme="majorHAnsi"/>
                <w:color w:val="1A1A1A"/>
                <w:kern w:val="1"/>
                <w:sz w:val="22"/>
                <w:szCs w:val="22"/>
              </w:rPr>
              <w:t>x 40,000</w:t>
            </w:r>
          </w:p>
          <w:p w14:paraId="26D28357"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**2 x 40,000</w:t>
            </w:r>
          </w:p>
        </w:tc>
      </w:tr>
      <w:tr w:rsidR="00D917E0" w:rsidRPr="00EF0613" w14:paraId="4A01FB56" w14:textId="77777777" w:rsidTr="00D917E0">
        <w:tc>
          <w:tcPr>
            <w:tcW w:w="4913" w:type="dxa"/>
          </w:tcPr>
          <w:p w14:paraId="6A93E2FC" w14:textId="77777777" w:rsidR="00D917E0" w:rsidRPr="00EF0613" w:rsidRDefault="00D917E0" w:rsidP="00D917E0">
            <w:pPr>
              <w:tabs>
                <w:tab w:val="left" w:pos="907"/>
              </w:tabs>
              <w:autoSpaceDE w:val="0"/>
              <w:autoSpaceDN w:val="0"/>
              <w:adjustRightInd w:val="0"/>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 xml:space="preserve">JALT2014 </w:t>
            </w:r>
            <w:proofErr w:type="spellStart"/>
            <w:r w:rsidRPr="00EF0613">
              <w:rPr>
                <w:rFonts w:asciiTheme="majorHAnsi" w:hAnsiTheme="majorHAnsi" w:cstheme="majorHAnsi"/>
                <w:color w:val="1A1A1A"/>
                <w:kern w:val="1"/>
                <w:sz w:val="22"/>
                <w:szCs w:val="22"/>
              </w:rPr>
              <w:t>Musashi</w:t>
            </w:r>
            <w:proofErr w:type="spellEnd"/>
            <w:r w:rsidRPr="00EF0613">
              <w:rPr>
                <w:rFonts w:asciiTheme="majorHAnsi" w:hAnsiTheme="majorHAnsi" w:cstheme="majorHAnsi"/>
                <w:color w:val="1A1A1A"/>
                <w:kern w:val="1"/>
                <w:sz w:val="22"/>
                <w:szCs w:val="22"/>
              </w:rPr>
              <w:t xml:space="preserve"> participation</w:t>
            </w:r>
          </w:p>
        </w:tc>
        <w:tc>
          <w:tcPr>
            <w:tcW w:w="1298" w:type="dxa"/>
          </w:tcPr>
          <w:p w14:paraId="4677D5F5"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(60,000)</w:t>
            </w:r>
          </w:p>
        </w:tc>
        <w:tc>
          <w:tcPr>
            <w:tcW w:w="1299" w:type="dxa"/>
          </w:tcPr>
          <w:p w14:paraId="7E57EDDE"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0</w:t>
            </w:r>
          </w:p>
        </w:tc>
        <w:tc>
          <w:tcPr>
            <w:tcW w:w="1544" w:type="dxa"/>
          </w:tcPr>
          <w:p w14:paraId="0E4D6400"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1CF0221C" w14:textId="77777777" w:rsidTr="00D917E0">
        <w:tc>
          <w:tcPr>
            <w:tcW w:w="4913" w:type="dxa"/>
          </w:tcPr>
          <w:p w14:paraId="4913F9F1" w14:textId="77777777" w:rsidR="00D917E0" w:rsidRPr="00EF0613" w:rsidRDefault="00D917E0" w:rsidP="00D917E0">
            <w:pPr>
              <w:tabs>
                <w:tab w:val="left" w:pos="907"/>
              </w:tabs>
              <w:autoSpaceDE w:val="0"/>
              <w:autoSpaceDN w:val="0"/>
              <w:adjustRightInd w:val="0"/>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December informal conference Creating Community: Learning Together</w:t>
            </w:r>
          </w:p>
        </w:tc>
        <w:tc>
          <w:tcPr>
            <w:tcW w:w="1298" w:type="dxa"/>
          </w:tcPr>
          <w:p w14:paraId="1E687B61"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(30,000)</w:t>
            </w:r>
          </w:p>
        </w:tc>
        <w:tc>
          <w:tcPr>
            <w:tcW w:w="1299" w:type="dxa"/>
          </w:tcPr>
          <w:p w14:paraId="2951F023"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lang w:eastAsia="ja-JP"/>
              </w:rPr>
              <w:t>0</w:t>
            </w:r>
            <w:r w:rsidRPr="00EF0613">
              <w:rPr>
                <w:rFonts w:asciiTheme="majorHAnsi" w:hAnsiTheme="majorHAnsi" w:cstheme="majorHAnsi"/>
                <w:color w:val="1A1A1A"/>
                <w:kern w:val="1"/>
                <w:sz w:val="22"/>
                <w:szCs w:val="22"/>
              </w:rPr>
              <w:t xml:space="preserve">       </w:t>
            </w:r>
          </w:p>
        </w:tc>
        <w:tc>
          <w:tcPr>
            <w:tcW w:w="1544" w:type="dxa"/>
          </w:tcPr>
          <w:p w14:paraId="47763586"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7C82D6E1" w14:textId="77777777" w:rsidTr="00D917E0">
        <w:tc>
          <w:tcPr>
            <w:tcW w:w="4913" w:type="dxa"/>
          </w:tcPr>
          <w:p w14:paraId="43594A23"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r>
              <w:rPr>
                <w:rFonts w:asciiTheme="majorHAnsi" w:eastAsia="ＭＳ Ｐゴシック" w:hAnsiTheme="majorHAnsi" w:cstheme="majorHAnsi" w:hint="eastAsia"/>
                <w:color w:val="000000"/>
                <w:sz w:val="22"/>
                <w:szCs w:val="22"/>
                <w:lang w:eastAsia="ja-JP"/>
              </w:rPr>
              <w:t>C</w:t>
            </w:r>
            <w:r w:rsidRPr="000A712F">
              <w:rPr>
                <w:rFonts w:asciiTheme="majorHAnsi" w:eastAsia="ＭＳ Ｐゴシック" w:hAnsiTheme="majorHAnsi" w:cstheme="majorHAnsi"/>
                <w:color w:val="000000"/>
                <w:sz w:val="22"/>
                <w:szCs w:val="22"/>
              </w:rPr>
              <w:t>o-sponsor a JALT speaker</w:t>
            </w:r>
          </w:p>
        </w:tc>
        <w:tc>
          <w:tcPr>
            <w:tcW w:w="1298" w:type="dxa"/>
          </w:tcPr>
          <w:p w14:paraId="537E02DF"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Pr>
                <w:rFonts w:asciiTheme="majorHAnsi" w:hAnsiTheme="majorHAnsi" w:cstheme="majorHAnsi" w:hint="eastAsia"/>
                <w:color w:val="1A1A1A"/>
                <w:kern w:val="1"/>
                <w:sz w:val="22"/>
                <w:szCs w:val="22"/>
                <w:lang w:eastAsia="ja-JP"/>
              </w:rPr>
              <w:t>0</w:t>
            </w:r>
          </w:p>
        </w:tc>
        <w:tc>
          <w:tcPr>
            <w:tcW w:w="1299" w:type="dxa"/>
          </w:tcPr>
          <w:p w14:paraId="2440FCE8"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Pr>
                <w:rFonts w:asciiTheme="majorHAnsi" w:hAnsiTheme="majorHAnsi" w:cstheme="majorHAnsi" w:hint="eastAsia"/>
                <w:color w:val="1A1A1A"/>
                <w:kern w:val="1"/>
                <w:sz w:val="22"/>
                <w:szCs w:val="22"/>
                <w:lang w:eastAsia="ja-JP"/>
              </w:rPr>
              <w:t>(125,000)</w:t>
            </w:r>
          </w:p>
        </w:tc>
        <w:tc>
          <w:tcPr>
            <w:tcW w:w="1544" w:type="dxa"/>
          </w:tcPr>
          <w:p w14:paraId="6C33063A"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2345B29A" w14:textId="77777777" w:rsidTr="00D917E0">
        <w:tc>
          <w:tcPr>
            <w:tcW w:w="4913" w:type="dxa"/>
          </w:tcPr>
          <w:p w14:paraId="427A60A9"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r>
              <w:rPr>
                <w:rFonts w:asciiTheme="majorHAnsi" w:eastAsia="ＭＳ Ｐゴシック" w:hAnsiTheme="majorHAnsi" w:cstheme="majorHAnsi" w:hint="eastAsia"/>
                <w:color w:val="000000"/>
                <w:sz w:val="22"/>
                <w:szCs w:val="22"/>
                <w:lang w:eastAsia="ja-JP"/>
              </w:rPr>
              <w:t>G</w:t>
            </w:r>
            <w:r w:rsidRPr="000A712F">
              <w:rPr>
                <w:rFonts w:asciiTheme="majorHAnsi" w:eastAsia="ＭＳ Ｐゴシック" w:hAnsiTheme="majorHAnsi" w:cstheme="majorHAnsi"/>
                <w:color w:val="000000"/>
                <w:sz w:val="22"/>
                <w:szCs w:val="22"/>
              </w:rPr>
              <w:t>et-together room hire</w:t>
            </w:r>
          </w:p>
        </w:tc>
        <w:tc>
          <w:tcPr>
            <w:tcW w:w="1298" w:type="dxa"/>
          </w:tcPr>
          <w:p w14:paraId="6BDB1506"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Pr>
                <w:rFonts w:asciiTheme="majorHAnsi" w:hAnsiTheme="majorHAnsi" w:cstheme="majorHAnsi" w:hint="eastAsia"/>
                <w:color w:val="1A1A1A"/>
                <w:kern w:val="1"/>
                <w:sz w:val="22"/>
                <w:szCs w:val="22"/>
                <w:lang w:eastAsia="ja-JP"/>
              </w:rPr>
              <w:t>(25,000)</w:t>
            </w:r>
          </w:p>
        </w:tc>
        <w:tc>
          <w:tcPr>
            <w:tcW w:w="1299" w:type="dxa"/>
          </w:tcPr>
          <w:p w14:paraId="4EC27B05"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Pr>
                <w:rFonts w:asciiTheme="majorHAnsi" w:hAnsiTheme="majorHAnsi" w:cstheme="majorHAnsi" w:hint="eastAsia"/>
                <w:color w:val="1A1A1A"/>
                <w:kern w:val="1"/>
                <w:sz w:val="22"/>
                <w:szCs w:val="22"/>
                <w:lang w:eastAsia="ja-JP"/>
              </w:rPr>
              <w:t>(25,000)</w:t>
            </w:r>
          </w:p>
        </w:tc>
        <w:tc>
          <w:tcPr>
            <w:tcW w:w="1544" w:type="dxa"/>
          </w:tcPr>
          <w:p w14:paraId="15F641C4"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4FBB9297" w14:textId="77777777" w:rsidTr="00D917E0">
        <w:tc>
          <w:tcPr>
            <w:tcW w:w="4913" w:type="dxa"/>
          </w:tcPr>
          <w:p w14:paraId="43E192D7"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r w:rsidRPr="00EF0613">
              <w:rPr>
                <w:rFonts w:asciiTheme="majorHAnsi" w:eastAsia="ＭＳ Ｐゴシック" w:hAnsiTheme="majorHAnsi" w:cstheme="majorHAnsi"/>
                <w:color w:val="000000"/>
                <w:sz w:val="22"/>
                <w:szCs w:val="22"/>
              </w:rPr>
              <w:t>Other miscellaneous</w:t>
            </w:r>
          </w:p>
        </w:tc>
        <w:tc>
          <w:tcPr>
            <w:tcW w:w="1298" w:type="dxa"/>
          </w:tcPr>
          <w:p w14:paraId="3FCB143A"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(20,000)</w:t>
            </w:r>
          </w:p>
        </w:tc>
        <w:tc>
          <w:tcPr>
            <w:tcW w:w="1299" w:type="dxa"/>
          </w:tcPr>
          <w:p w14:paraId="6CD3D1E7"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(20,000)</w:t>
            </w:r>
          </w:p>
        </w:tc>
        <w:tc>
          <w:tcPr>
            <w:tcW w:w="1544" w:type="dxa"/>
          </w:tcPr>
          <w:p w14:paraId="15288D25"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34E99842" w14:textId="77777777" w:rsidTr="00D917E0">
        <w:tc>
          <w:tcPr>
            <w:tcW w:w="4913" w:type="dxa"/>
          </w:tcPr>
          <w:p w14:paraId="69F39600"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b/>
                <w:color w:val="000000"/>
                <w:sz w:val="22"/>
                <w:szCs w:val="22"/>
              </w:rPr>
            </w:pPr>
            <w:r w:rsidRPr="00EF0613">
              <w:rPr>
                <w:rFonts w:asciiTheme="majorHAnsi" w:eastAsia="ＭＳ Ｐゴシック" w:hAnsiTheme="majorHAnsi" w:cstheme="majorHAnsi"/>
                <w:b/>
                <w:color w:val="000000"/>
                <w:sz w:val="22"/>
                <w:szCs w:val="22"/>
              </w:rPr>
              <w:t>SUB-TOTAL</w:t>
            </w:r>
          </w:p>
        </w:tc>
        <w:tc>
          <w:tcPr>
            <w:tcW w:w="1298" w:type="dxa"/>
            <w:vAlign w:val="bottom"/>
          </w:tcPr>
          <w:p w14:paraId="40CE7476"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w:t>
            </w:r>
            <w:r>
              <w:rPr>
                <w:rFonts w:asciiTheme="majorHAnsi" w:hAnsiTheme="majorHAnsi" w:cstheme="majorHAnsi"/>
                <w:color w:val="1A1A1A"/>
                <w:kern w:val="1"/>
                <w:sz w:val="22"/>
                <w:szCs w:val="22"/>
                <w:lang w:eastAsia="ja-JP"/>
              </w:rPr>
              <w:t>4</w:t>
            </w:r>
            <w:r>
              <w:rPr>
                <w:rFonts w:asciiTheme="majorHAnsi" w:hAnsiTheme="majorHAnsi" w:cstheme="majorHAnsi" w:hint="eastAsia"/>
                <w:color w:val="1A1A1A"/>
                <w:kern w:val="1"/>
                <w:sz w:val="22"/>
                <w:szCs w:val="22"/>
                <w:lang w:eastAsia="ja-JP"/>
              </w:rPr>
              <w:t>39</w:t>
            </w:r>
            <w:r w:rsidRPr="00EF0613">
              <w:rPr>
                <w:rFonts w:asciiTheme="majorHAnsi" w:hAnsiTheme="majorHAnsi" w:cstheme="majorHAnsi"/>
                <w:color w:val="1A1A1A"/>
                <w:kern w:val="1"/>
                <w:sz w:val="22"/>
                <w:szCs w:val="22"/>
                <w:lang w:eastAsia="ja-JP"/>
              </w:rPr>
              <w:t>,500</w:t>
            </w:r>
            <w:r w:rsidRPr="00EF0613">
              <w:rPr>
                <w:rFonts w:asciiTheme="majorHAnsi" w:hAnsiTheme="majorHAnsi" w:cstheme="majorHAnsi"/>
                <w:color w:val="1A1A1A"/>
                <w:kern w:val="1"/>
                <w:sz w:val="22"/>
                <w:szCs w:val="22"/>
              </w:rPr>
              <w:t>)</w:t>
            </w:r>
          </w:p>
        </w:tc>
        <w:tc>
          <w:tcPr>
            <w:tcW w:w="1299" w:type="dxa"/>
            <w:vAlign w:val="bottom"/>
          </w:tcPr>
          <w:p w14:paraId="4B56B360"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w:t>
            </w:r>
            <w:r>
              <w:rPr>
                <w:rFonts w:asciiTheme="majorHAnsi" w:hAnsiTheme="majorHAnsi" w:cstheme="majorHAnsi" w:hint="eastAsia"/>
                <w:color w:val="1A1A1A"/>
                <w:kern w:val="1"/>
                <w:sz w:val="22"/>
                <w:szCs w:val="22"/>
                <w:lang w:eastAsia="ja-JP"/>
              </w:rPr>
              <w:t>46</w:t>
            </w:r>
            <w:r w:rsidRPr="00EF0613">
              <w:rPr>
                <w:rFonts w:asciiTheme="majorHAnsi" w:hAnsiTheme="majorHAnsi" w:cstheme="majorHAnsi"/>
                <w:color w:val="1A1A1A"/>
                <w:kern w:val="1"/>
                <w:sz w:val="22"/>
                <w:szCs w:val="22"/>
                <w:lang w:eastAsia="ja-JP"/>
              </w:rPr>
              <w:t>9,5</w:t>
            </w:r>
            <w:r w:rsidRPr="00EF0613">
              <w:rPr>
                <w:rFonts w:asciiTheme="majorHAnsi" w:hAnsiTheme="majorHAnsi" w:cstheme="majorHAnsi"/>
                <w:color w:val="1A1A1A"/>
                <w:kern w:val="1"/>
                <w:sz w:val="22"/>
                <w:szCs w:val="22"/>
              </w:rPr>
              <w:t>00)</w:t>
            </w:r>
          </w:p>
        </w:tc>
        <w:tc>
          <w:tcPr>
            <w:tcW w:w="1544" w:type="dxa"/>
          </w:tcPr>
          <w:p w14:paraId="582C41EA" w14:textId="77777777" w:rsidR="00D917E0" w:rsidRPr="00EF0613" w:rsidRDefault="00D917E0" w:rsidP="00D917E0">
            <w:pPr>
              <w:autoSpaceDE w:val="0"/>
              <w:autoSpaceDN w:val="0"/>
              <w:adjustRightInd w:val="0"/>
              <w:rPr>
                <w:rFonts w:asciiTheme="majorHAnsi" w:hAnsiTheme="majorHAnsi" w:cstheme="majorHAnsi"/>
                <w:b/>
                <w:color w:val="1A1A1A"/>
                <w:kern w:val="1"/>
                <w:sz w:val="22"/>
                <w:szCs w:val="22"/>
              </w:rPr>
            </w:pPr>
          </w:p>
        </w:tc>
      </w:tr>
      <w:tr w:rsidR="00D917E0" w:rsidRPr="00EF0613" w14:paraId="39031DA0" w14:textId="77777777" w:rsidTr="00D917E0">
        <w:tc>
          <w:tcPr>
            <w:tcW w:w="4913" w:type="dxa"/>
          </w:tcPr>
          <w:p w14:paraId="0082E530"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p>
        </w:tc>
        <w:tc>
          <w:tcPr>
            <w:tcW w:w="1298" w:type="dxa"/>
          </w:tcPr>
          <w:p w14:paraId="389F014F"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p>
        </w:tc>
        <w:tc>
          <w:tcPr>
            <w:tcW w:w="1299" w:type="dxa"/>
          </w:tcPr>
          <w:p w14:paraId="4702073F"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p>
        </w:tc>
        <w:tc>
          <w:tcPr>
            <w:tcW w:w="1544" w:type="dxa"/>
          </w:tcPr>
          <w:p w14:paraId="33DCCF22"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1C8AF9D2" w14:textId="77777777" w:rsidTr="00D917E0">
        <w:tc>
          <w:tcPr>
            <w:tcW w:w="4913" w:type="dxa"/>
          </w:tcPr>
          <w:p w14:paraId="47944789"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b/>
                <w:color w:val="000000"/>
                <w:sz w:val="22"/>
                <w:szCs w:val="22"/>
                <w:lang w:eastAsia="ja-JP"/>
              </w:rPr>
            </w:pPr>
            <w:r w:rsidRPr="00EF0613">
              <w:rPr>
                <w:rFonts w:asciiTheme="majorHAnsi" w:eastAsia="ＭＳ Ｐゴシック" w:hAnsiTheme="majorHAnsi" w:cstheme="majorHAnsi"/>
                <w:b/>
                <w:color w:val="000000"/>
                <w:sz w:val="22"/>
                <w:szCs w:val="22"/>
              </w:rPr>
              <w:t>Projected revenue</w:t>
            </w:r>
            <w:r w:rsidRPr="00EF0613">
              <w:rPr>
                <w:rFonts w:asciiTheme="majorHAnsi" w:eastAsia="ＭＳ Ｐゴシック" w:hAnsiTheme="majorHAnsi" w:cstheme="majorHAnsi"/>
                <w:b/>
                <w:color w:val="000000"/>
                <w:sz w:val="22"/>
                <w:szCs w:val="22"/>
                <w:lang w:eastAsia="ja-JP"/>
              </w:rPr>
              <w:t>s</w:t>
            </w:r>
          </w:p>
        </w:tc>
        <w:tc>
          <w:tcPr>
            <w:tcW w:w="1298" w:type="dxa"/>
          </w:tcPr>
          <w:p w14:paraId="1E892664"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p>
        </w:tc>
        <w:tc>
          <w:tcPr>
            <w:tcW w:w="1299" w:type="dxa"/>
          </w:tcPr>
          <w:p w14:paraId="0E929915"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p>
        </w:tc>
        <w:tc>
          <w:tcPr>
            <w:tcW w:w="1544" w:type="dxa"/>
          </w:tcPr>
          <w:p w14:paraId="29076A6F" w14:textId="77777777" w:rsidR="00D917E0" w:rsidRPr="00EF0613" w:rsidRDefault="00D917E0" w:rsidP="00D917E0">
            <w:pPr>
              <w:autoSpaceDE w:val="0"/>
              <w:autoSpaceDN w:val="0"/>
              <w:adjustRightInd w:val="0"/>
              <w:rPr>
                <w:rFonts w:asciiTheme="majorHAnsi" w:hAnsiTheme="majorHAnsi" w:cstheme="majorHAnsi"/>
                <w:color w:val="1A1A1A"/>
                <w:kern w:val="1"/>
                <w:sz w:val="22"/>
                <w:szCs w:val="22"/>
              </w:rPr>
            </w:pPr>
          </w:p>
        </w:tc>
      </w:tr>
      <w:tr w:rsidR="00D917E0" w:rsidRPr="00EF0613" w14:paraId="6010F150" w14:textId="77777777" w:rsidTr="00D917E0">
        <w:tc>
          <w:tcPr>
            <w:tcW w:w="4913" w:type="dxa"/>
          </w:tcPr>
          <w:p w14:paraId="1A9EAA6F"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r w:rsidRPr="00EF0613">
              <w:rPr>
                <w:rFonts w:asciiTheme="majorHAnsi" w:eastAsia="ＭＳ Ｐゴシック" w:hAnsiTheme="majorHAnsi" w:cstheme="majorHAnsi"/>
                <w:color w:val="000000"/>
                <w:sz w:val="22"/>
                <w:szCs w:val="22"/>
              </w:rPr>
              <w:t>Membership x 1500 yen</w:t>
            </w:r>
          </w:p>
        </w:tc>
        <w:tc>
          <w:tcPr>
            <w:tcW w:w="1298" w:type="dxa"/>
          </w:tcPr>
          <w:p w14:paraId="53FD2031"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w:t>
            </w:r>
            <w:r w:rsidRPr="00EF0613">
              <w:rPr>
                <w:rFonts w:asciiTheme="majorHAnsi" w:hAnsiTheme="majorHAnsi" w:cstheme="majorHAnsi"/>
                <w:color w:val="1A1A1A"/>
                <w:kern w:val="1"/>
                <w:sz w:val="22"/>
                <w:szCs w:val="22"/>
              </w:rPr>
              <w:t>2</w:t>
            </w:r>
            <w:r w:rsidRPr="00EF0613">
              <w:rPr>
                <w:rFonts w:asciiTheme="majorHAnsi" w:hAnsiTheme="majorHAnsi" w:cstheme="majorHAnsi"/>
                <w:color w:val="1A1A1A"/>
                <w:kern w:val="1"/>
                <w:sz w:val="22"/>
                <w:szCs w:val="22"/>
                <w:lang w:eastAsia="ja-JP"/>
              </w:rPr>
              <w:t>60,000</w:t>
            </w:r>
          </w:p>
        </w:tc>
        <w:tc>
          <w:tcPr>
            <w:tcW w:w="1299" w:type="dxa"/>
          </w:tcPr>
          <w:p w14:paraId="30C8D6A9"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hAnsiTheme="majorHAnsi" w:cstheme="majorHAnsi"/>
                <w:color w:val="1A1A1A"/>
                <w:kern w:val="1"/>
                <w:sz w:val="22"/>
                <w:szCs w:val="22"/>
              </w:rPr>
              <w:t>2</w:t>
            </w:r>
            <w:r w:rsidRPr="00EF0613">
              <w:rPr>
                <w:rFonts w:asciiTheme="majorHAnsi" w:hAnsiTheme="majorHAnsi" w:cstheme="majorHAnsi"/>
                <w:color w:val="1A1A1A"/>
                <w:kern w:val="1"/>
                <w:sz w:val="22"/>
                <w:szCs w:val="22"/>
                <w:lang w:eastAsia="ja-JP"/>
              </w:rPr>
              <w:t>6</w:t>
            </w:r>
            <w:r w:rsidRPr="00EF0613">
              <w:rPr>
                <w:rFonts w:asciiTheme="majorHAnsi" w:hAnsiTheme="majorHAnsi" w:cstheme="majorHAnsi"/>
                <w:color w:val="1A1A1A"/>
                <w:kern w:val="1"/>
                <w:sz w:val="22"/>
                <w:szCs w:val="22"/>
              </w:rPr>
              <w:t>0,000</w:t>
            </w:r>
          </w:p>
        </w:tc>
        <w:tc>
          <w:tcPr>
            <w:tcW w:w="1544" w:type="dxa"/>
          </w:tcPr>
          <w:p w14:paraId="23DFE996" w14:textId="77777777" w:rsidR="00D917E0" w:rsidRPr="00EF0613" w:rsidRDefault="00D917E0" w:rsidP="00D917E0">
            <w:pPr>
              <w:autoSpaceDE w:val="0"/>
              <w:autoSpaceDN w:val="0"/>
              <w:adjustRightInd w:val="0"/>
              <w:rPr>
                <w:rFonts w:asciiTheme="majorHAnsi" w:hAnsiTheme="majorHAnsi" w:cstheme="majorHAnsi"/>
                <w:color w:val="1A1A1A"/>
                <w:kern w:val="1"/>
                <w:sz w:val="16"/>
                <w:szCs w:val="22"/>
              </w:rPr>
            </w:pPr>
            <w:r w:rsidRPr="00EF0613">
              <w:rPr>
                <w:rFonts w:asciiTheme="majorHAnsi" w:hAnsiTheme="majorHAnsi" w:cstheme="majorHAnsi"/>
                <w:color w:val="1A1A1A"/>
                <w:kern w:val="1"/>
                <w:sz w:val="16"/>
                <w:szCs w:val="22"/>
                <w:lang w:eastAsia="ja-JP"/>
              </w:rPr>
              <w:t>*259,750</w:t>
            </w:r>
            <w:r w:rsidRPr="00EF0613">
              <w:rPr>
                <w:rFonts w:asciiTheme="majorHAnsi" w:hAnsiTheme="majorHAnsi" w:cstheme="majorHAnsi"/>
                <w:color w:val="1A1A1A"/>
                <w:kern w:val="1"/>
                <w:sz w:val="16"/>
                <w:szCs w:val="22"/>
              </w:rPr>
              <w:t xml:space="preserve"> received </w:t>
            </w:r>
            <w:r w:rsidRPr="00EF0613">
              <w:rPr>
                <w:rFonts w:asciiTheme="majorHAnsi" w:hAnsiTheme="majorHAnsi" w:cstheme="majorHAnsi"/>
                <w:color w:val="1A1A1A"/>
                <w:kern w:val="1"/>
                <w:sz w:val="16"/>
                <w:szCs w:val="22"/>
                <w:lang w:eastAsia="ja-JP"/>
              </w:rPr>
              <w:t>as of November 4, 2014</w:t>
            </w:r>
          </w:p>
        </w:tc>
      </w:tr>
      <w:tr w:rsidR="00D917E0" w:rsidRPr="00EF0613" w14:paraId="0E353DB6" w14:textId="77777777" w:rsidTr="00D917E0">
        <w:tc>
          <w:tcPr>
            <w:tcW w:w="4913" w:type="dxa"/>
          </w:tcPr>
          <w:p w14:paraId="05067164"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r w:rsidRPr="00EF0613">
              <w:rPr>
                <w:rFonts w:asciiTheme="majorHAnsi" w:eastAsia="ＭＳ Ｐゴシック" w:hAnsiTheme="majorHAnsi" w:cstheme="majorHAnsi"/>
                <w:color w:val="000000"/>
                <w:sz w:val="22"/>
                <w:szCs w:val="22"/>
              </w:rPr>
              <w:t>December informal conference Creating Community: Learning Together</w:t>
            </w:r>
          </w:p>
        </w:tc>
        <w:tc>
          <w:tcPr>
            <w:tcW w:w="1298" w:type="dxa"/>
          </w:tcPr>
          <w:p w14:paraId="6338CF4F"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30,000</w:t>
            </w:r>
          </w:p>
        </w:tc>
        <w:tc>
          <w:tcPr>
            <w:tcW w:w="1299" w:type="dxa"/>
          </w:tcPr>
          <w:p w14:paraId="1575FC91"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hAnsiTheme="majorHAnsi" w:cstheme="majorHAnsi"/>
                <w:color w:val="1A1A1A"/>
                <w:kern w:val="1"/>
                <w:sz w:val="22"/>
                <w:szCs w:val="22"/>
                <w:lang w:eastAsia="ja-JP"/>
              </w:rPr>
              <w:t>0</w:t>
            </w:r>
          </w:p>
        </w:tc>
        <w:tc>
          <w:tcPr>
            <w:tcW w:w="1544" w:type="dxa"/>
          </w:tcPr>
          <w:p w14:paraId="6A670B9C" w14:textId="77777777" w:rsidR="00D917E0" w:rsidRPr="00EF0613" w:rsidRDefault="00D917E0" w:rsidP="00D917E0">
            <w:pPr>
              <w:autoSpaceDE w:val="0"/>
              <w:autoSpaceDN w:val="0"/>
              <w:adjustRightInd w:val="0"/>
              <w:rPr>
                <w:rFonts w:asciiTheme="majorHAnsi" w:hAnsiTheme="majorHAnsi" w:cstheme="majorHAnsi"/>
                <w:color w:val="1A1A1A"/>
                <w:kern w:val="1"/>
                <w:sz w:val="18"/>
                <w:szCs w:val="18"/>
              </w:rPr>
            </w:pPr>
          </w:p>
        </w:tc>
      </w:tr>
      <w:tr w:rsidR="00D917E0" w:rsidRPr="00EF0613" w14:paraId="4B470A1E" w14:textId="77777777" w:rsidTr="00D917E0">
        <w:tc>
          <w:tcPr>
            <w:tcW w:w="4913" w:type="dxa"/>
          </w:tcPr>
          <w:p w14:paraId="2B8D2105"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b/>
                <w:color w:val="000000"/>
                <w:sz w:val="22"/>
                <w:szCs w:val="22"/>
              </w:rPr>
            </w:pPr>
            <w:r w:rsidRPr="00EF0613">
              <w:rPr>
                <w:rFonts w:asciiTheme="majorHAnsi" w:eastAsia="ＭＳ Ｐゴシック" w:hAnsiTheme="majorHAnsi" w:cstheme="majorHAnsi"/>
                <w:b/>
                <w:color w:val="000000"/>
                <w:sz w:val="22"/>
                <w:szCs w:val="22"/>
              </w:rPr>
              <w:t>SUB-TOTAL</w:t>
            </w:r>
          </w:p>
        </w:tc>
        <w:tc>
          <w:tcPr>
            <w:tcW w:w="1298" w:type="dxa"/>
            <w:vAlign w:val="center"/>
          </w:tcPr>
          <w:p w14:paraId="6038959B"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lang w:eastAsia="ja-JP"/>
              </w:rPr>
            </w:pPr>
            <w:r w:rsidRPr="00EF0613">
              <w:rPr>
                <w:rFonts w:asciiTheme="majorHAnsi" w:eastAsia="ＭＳ Ｐゴシック" w:hAnsiTheme="majorHAnsi" w:cstheme="majorHAnsi"/>
                <w:color w:val="1A1A1A"/>
                <w:sz w:val="22"/>
                <w:szCs w:val="22"/>
                <w:lang w:eastAsia="ja-JP"/>
              </w:rPr>
              <w:t>290,000</w:t>
            </w:r>
          </w:p>
        </w:tc>
        <w:tc>
          <w:tcPr>
            <w:tcW w:w="1299" w:type="dxa"/>
            <w:vAlign w:val="center"/>
          </w:tcPr>
          <w:p w14:paraId="75D03E83"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rPr>
            </w:pPr>
            <w:r w:rsidRPr="00EF0613">
              <w:rPr>
                <w:rFonts w:asciiTheme="majorHAnsi" w:eastAsia="ＭＳ Ｐゴシック" w:hAnsiTheme="majorHAnsi" w:cstheme="majorHAnsi"/>
                <w:color w:val="1A1A1A"/>
                <w:sz w:val="22"/>
                <w:szCs w:val="22"/>
              </w:rPr>
              <w:t>2</w:t>
            </w:r>
            <w:r w:rsidRPr="00EF0613">
              <w:rPr>
                <w:rFonts w:asciiTheme="majorHAnsi" w:eastAsia="ＭＳ Ｐゴシック" w:hAnsiTheme="majorHAnsi" w:cstheme="majorHAnsi"/>
                <w:color w:val="1A1A1A"/>
                <w:sz w:val="22"/>
                <w:szCs w:val="22"/>
                <w:lang w:eastAsia="ja-JP"/>
              </w:rPr>
              <w:t>6</w:t>
            </w:r>
            <w:r w:rsidRPr="00EF0613">
              <w:rPr>
                <w:rFonts w:asciiTheme="majorHAnsi" w:eastAsia="ＭＳ Ｐゴシック" w:hAnsiTheme="majorHAnsi" w:cstheme="majorHAnsi"/>
                <w:color w:val="1A1A1A"/>
                <w:sz w:val="22"/>
                <w:szCs w:val="22"/>
              </w:rPr>
              <w:t>0,000</w:t>
            </w:r>
          </w:p>
        </w:tc>
        <w:tc>
          <w:tcPr>
            <w:tcW w:w="1544" w:type="dxa"/>
          </w:tcPr>
          <w:p w14:paraId="50FB144F" w14:textId="77777777" w:rsidR="00D917E0" w:rsidRPr="00EF0613" w:rsidRDefault="00D917E0" w:rsidP="00D917E0">
            <w:pPr>
              <w:autoSpaceDE w:val="0"/>
              <w:autoSpaceDN w:val="0"/>
              <w:adjustRightInd w:val="0"/>
              <w:rPr>
                <w:rFonts w:asciiTheme="majorHAnsi" w:hAnsiTheme="majorHAnsi" w:cstheme="majorHAnsi"/>
                <w:b/>
                <w:color w:val="1A1A1A"/>
                <w:kern w:val="1"/>
                <w:sz w:val="22"/>
                <w:szCs w:val="22"/>
              </w:rPr>
            </w:pPr>
          </w:p>
        </w:tc>
      </w:tr>
      <w:tr w:rsidR="00D917E0" w:rsidRPr="00EF0613" w14:paraId="4ABF5FB5" w14:textId="77777777" w:rsidTr="00D917E0">
        <w:tc>
          <w:tcPr>
            <w:tcW w:w="4913" w:type="dxa"/>
          </w:tcPr>
          <w:p w14:paraId="7F5BFE8E"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p>
        </w:tc>
        <w:tc>
          <w:tcPr>
            <w:tcW w:w="1298" w:type="dxa"/>
          </w:tcPr>
          <w:p w14:paraId="07418FBD"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rPr>
            </w:pPr>
          </w:p>
        </w:tc>
        <w:tc>
          <w:tcPr>
            <w:tcW w:w="1299" w:type="dxa"/>
          </w:tcPr>
          <w:p w14:paraId="79340CC4"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rPr>
            </w:pPr>
          </w:p>
        </w:tc>
        <w:tc>
          <w:tcPr>
            <w:tcW w:w="1544" w:type="dxa"/>
          </w:tcPr>
          <w:p w14:paraId="5CDAA380"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rPr>
            </w:pPr>
          </w:p>
        </w:tc>
      </w:tr>
      <w:tr w:rsidR="00D917E0" w:rsidRPr="00EF0613" w14:paraId="53A06421" w14:textId="77777777" w:rsidTr="00D917E0">
        <w:tc>
          <w:tcPr>
            <w:tcW w:w="4913" w:type="dxa"/>
          </w:tcPr>
          <w:p w14:paraId="2AC78669"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b/>
                <w:color w:val="000000"/>
                <w:sz w:val="22"/>
                <w:szCs w:val="22"/>
                <w:lang w:eastAsia="ja-JP"/>
              </w:rPr>
            </w:pPr>
            <w:r w:rsidRPr="00EF0613">
              <w:rPr>
                <w:rFonts w:asciiTheme="majorHAnsi" w:eastAsia="ＭＳ Ｐゴシック" w:hAnsiTheme="majorHAnsi" w:cstheme="majorHAnsi"/>
                <w:b/>
                <w:color w:val="000000"/>
                <w:sz w:val="22"/>
                <w:szCs w:val="22"/>
              </w:rPr>
              <w:t>TOTAL</w:t>
            </w:r>
            <w:r w:rsidRPr="00EF0613">
              <w:rPr>
                <w:rFonts w:asciiTheme="majorHAnsi" w:eastAsia="ＭＳ Ｐゴシック" w:hAnsiTheme="majorHAnsi" w:cstheme="majorHAnsi"/>
                <w:b/>
                <w:color w:val="000000"/>
                <w:sz w:val="22"/>
                <w:szCs w:val="22"/>
                <w:lang w:eastAsia="ja-JP"/>
              </w:rPr>
              <w:t xml:space="preserve"> (Projected revenues – expenses)</w:t>
            </w:r>
          </w:p>
        </w:tc>
        <w:tc>
          <w:tcPr>
            <w:tcW w:w="1298" w:type="dxa"/>
          </w:tcPr>
          <w:p w14:paraId="437C33F3"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lang w:eastAsia="ja-JP"/>
              </w:rPr>
            </w:pPr>
            <w:r>
              <w:rPr>
                <w:rFonts w:asciiTheme="majorHAnsi" w:hAnsiTheme="majorHAnsi" w:cstheme="majorHAnsi"/>
                <w:color w:val="1A1A1A"/>
                <w:kern w:val="1"/>
                <w:sz w:val="22"/>
                <w:szCs w:val="22"/>
                <w:lang w:eastAsia="ja-JP"/>
              </w:rPr>
              <w:t>-1</w:t>
            </w:r>
            <w:r>
              <w:rPr>
                <w:rFonts w:asciiTheme="majorHAnsi" w:hAnsiTheme="majorHAnsi" w:cstheme="majorHAnsi" w:hint="eastAsia"/>
                <w:color w:val="1A1A1A"/>
                <w:kern w:val="1"/>
                <w:sz w:val="22"/>
                <w:szCs w:val="22"/>
                <w:lang w:eastAsia="ja-JP"/>
              </w:rPr>
              <w:t>49</w:t>
            </w:r>
            <w:r w:rsidRPr="00EF0613">
              <w:rPr>
                <w:rFonts w:asciiTheme="majorHAnsi" w:hAnsiTheme="majorHAnsi" w:cstheme="majorHAnsi"/>
                <w:color w:val="1A1A1A"/>
                <w:kern w:val="1"/>
                <w:sz w:val="22"/>
                <w:szCs w:val="22"/>
                <w:lang w:eastAsia="ja-JP"/>
              </w:rPr>
              <w:t>,500</w:t>
            </w:r>
          </w:p>
        </w:tc>
        <w:tc>
          <w:tcPr>
            <w:tcW w:w="1299" w:type="dxa"/>
          </w:tcPr>
          <w:p w14:paraId="0EE1C7E6"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lang w:eastAsia="ja-JP"/>
              </w:rPr>
            </w:pPr>
            <w:r>
              <w:rPr>
                <w:rFonts w:asciiTheme="majorHAnsi" w:hAnsiTheme="majorHAnsi" w:cstheme="majorHAnsi"/>
                <w:color w:val="1A1A1A"/>
                <w:kern w:val="1"/>
                <w:sz w:val="22"/>
                <w:szCs w:val="22"/>
                <w:lang w:eastAsia="ja-JP"/>
              </w:rPr>
              <w:t>-</w:t>
            </w:r>
            <w:r>
              <w:rPr>
                <w:rFonts w:asciiTheme="majorHAnsi" w:hAnsiTheme="majorHAnsi" w:cstheme="majorHAnsi" w:hint="eastAsia"/>
                <w:color w:val="1A1A1A"/>
                <w:kern w:val="1"/>
                <w:sz w:val="22"/>
                <w:szCs w:val="22"/>
                <w:lang w:eastAsia="ja-JP"/>
              </w:rPr>
              <w:t>20</w:t>
            </w:r>
            <w:r w:rsidRPr="00EF0613">
              <w:rPr>
                <w:rFonts w:asciiTheme="majorHAnsi" w:hAnsiTheme="majorHAnsi" w:cstheme="majorHAnsi"/>
                <w:color w:val="1A1A1A"/>
                <w:kern w:val="1"/>
                <w:sz w:val="22"/>
                <w:szCs w:val="22"/>
                <w:lang w:eastAsia="ja-JP"/>
              </w:rPr>
              <w:t>9,500</w:t>
            </w:r>
          </w:p>
        </w:tc>
        <w:tc>
          <w:tcPr>
            <w:tcW w:w="1544" w:type="dxa"/>
          </w:tcPr>
          <w:p w14:paraId="06BE7523"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rPr>
            </w:pPr>
          </w:p>
        </w:tc>
      </w:tr>
      <w:tr w:rsidR="00D917E0" w:rsidRPr="00EF0613" w14:paraId="01820D54" w14:textId="77777777" w:rsidTr="00D917E0">
        <w:tc>
          <w:tcPr>
            <w:tcW w:w="4913" w:type="dxa"/>
          </w:tcPr>
          <w:p w14:paraId="4B2E2A77"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b/>
                <w:color w:val="000000"/>
                <w:sz w:val="22"/>
                <w:szCs w:val="22"/>
                <w:lang w:eastAsia="ja-JP"/>
              </w:rPr>
            </w:pPr>
          </w:p>
        </w:tc>
        <w:tc>
          <w:tcPr>
            <w:tcW w:w="1298" w:type="dxa"/>
          </w:tcPr>
          <w:p w14:paraId="45200753" w14:textId="77777777" w:rsidR="00D917E0" w:rsidRPr="00EF0613" w:rsidRDefault="00D917E0" w:rsidP="00D917E0">
            <w:pPr>
              <w:wordWrap w:val="0"/>
              <w:autoSpaceDE w:val="0"/>
              <w:autoSpaceDN w:val="0"/>
              <w:adjustRightInd w:val="0"/>
              <w:jc w:val="right"/>
              <w:rPr>
                <w:rFonts w:asciiTheme="majorHAnsi" w:hAnsiTheme="majorHAnsi" w:cstheme="majorHAnsi"/>
                <w:color w:val="1A1A1A"/>
                <w:kern w:val="1"/>
                <w:sz w:val="22"/>
                <w:szCs w:val="22"/>
                <w:shd w:val="pct15" w:color="auto" w:fill="FFFFFF"/>
                <w:lang w:eastAsia="ja-JP"/>
              </w:rPr>
            </w:pPr>
          </w:p>
        </w:tc>
        <w:tc>
          <w:tcPr>
            <w:tcW w:w="1299" w:type="dxa"/>
          </w:tcPr>
          <w:p w14:paraId="78C5CACC"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lang w:eastAsia="ja-JP"/>
              </w:rPr>
            </w:pPr>
          </w:p>
        </w:tc>
        <w:tc>
          <w:tcPr>
            <w:tcW w:w="1544" w:type="dxa"/>
          </w:tcPr>
          <w:p w14:paraId="5701F788"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lang w:eastAsia="ja-JP"/>
              </w:rPr>
            </w:pPr>
          </w:p>
        </w:tc>
      </w:tr>
      <w:tr w:rsidR="00D917E0" w:rsidRPr="00EF0613" w14:paraId="70FFCD90" w14:textId="77777777" w:rsidTr="00D917E0">
        <w:tc>
          <w:tcPr>
            <w:tcW w:w="4913" w:type="dxa"/>
          </w:tcPr>
          <w:p w14:paraId="7545F8B9"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b/>
                <w:color w:val="000000"/>
                <w:sz w:val="22"/>
                <w:szCs w:val="22"/>
                <w:lang w:eastAsia="ja-JP"/>
              </w:rPr>
            </w:pPr>
            <w:r w:rsidRPr="00EF0613">
              <w:rPr>
                <w:rFonts w:asciiTheme="majorHAnsi" w:eastAsia="ＭＳ Ｐゴシック" w:hAnsiTheme="majorHAnsi" w:cstheme="majorHAnsi"/>
                <w:b/>
                <w:color w:val="000000"/>
                <w:sz w:val="22"/>
                <w:szCs w:val="22"/>
              </w:rPr>
              <w:t>Reserve liabilities</w:t>
            </w:r>
          </w:p>
        </w:tc>
        <w:tc>
          <w:tcPr>
            <w:tcW w:w="1298" w:type="dxa"/>
          </w:tcPr>
          <w:p w14:paraId="1863CDAB"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lang w:eastAsia="ja-JP"/>
              </w:rPr>
            </w:pPr>
            <w:r w:rsidRPr="00EF0613">
              <w:rPr>
                <w:rFonts w:asciiTheme="majorHAnsi" w:hAnsiTheme="majorHAnsi" w:cstheme="majorHAnsi"/>
                <w:color w:val="1A1A1A"/>
                <w:kern w:val="1"/>
                <w:sz w:val="22"/>
                <w:szCs w:val="22"/>
                <w:lang w:eastAsia="ja-JP"/>
              </w:rPr>
              <w:t>368,250</w:t>
            </w:r>
          </w:p>
        </w:tc>
        <w:tc>
          <w:tcPr>
            <w:tcW w:w="1299" w:type="dxa"/>
          </w:tcPr>
          <w:p w14:paraId="47D5CCE5"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lang w:eastAsia="ja-JP"/>
              </w:rPr>
            </w:pPr>
            <w:r>
              <w:rPr>
                <w:rFonts w:asciiTheme="majorHAnsi" w:hAnsiTheme="majorHAnsi" w:cstheme="majorHAnsi" w:hint="eastAsia"/>
                <w:color w:val="1A1A1A"/>
                <w:kern w:val="1"/>
                <w:sz w:val="22"/>
                <w:szCs w:val="22"/>
                <w:lang w:eastAsia="ja-JP"/>
              </w:rPr>
              <w:t>200</w:t>
            </w:r>
            <w:r>
              <w:rPr>
                <w:rFonts w:asciiTheme="majorHAnsi" w:hAnsiTheme="majorHAnsi" w:cstheme="majorHAnsi"/>
                <w:color w:val="1A1A1A"/>
                <w:kern w:val="1"/>
                <w:sz w:val="22"/>
                <w:szCs w:val="22"/>
                <w:lang w:eastAsia="ja-JP"/>
              </w:rPr>
              <w:t>,</w:t>
            </w:r>
            <w:r>
              <w:rPr>
                <w:rFonts w:asciiTheme="majorHAnsi" w:hAnsiTheme="majorHAnsi" w:cstheme="majorHAnsi" w:hint="eastAsia"/>
                <w:color w:val="1A1A1A"/>
                <w:kern w:val="1"/>
                <w:sz w:val="22"/>
                <w:szCs w:val="22"/>
                <w:lang w:eastAsia="ja-JP"/>
              </w:rPr>
              <w:t>00</w:t>
            </w:r>
            <w:r w:rsidRPr="00EF0613">
              <w:rPr>
                <w:rFonts w:asciiTheme="majorHAnsi" w:hAnsiTheme="majorHAnsi" w:cstheme="majorHAnsi"/>
                <w:color w:val="1A1A1A"/>
                <w:kern w:val="1"/>
                <w:sz w:val="22"/>
                <w:szCs w:val="22"/>
                <w:lang w:eastAsia="ja-JP"/>
              </w:rPr>
              <w:t>0</w:t>
            </w:r>
          </w:p>
        </w:tc>
        <w:tc>
          <w:tcPr>
            <w:tcW w:w="1544" w:type="dxa"/>
          </w:tcPr>
          <w:p w14:paraId="70225ABC"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rPr>
            </w:pPr>
          </w:p>
        </w:tc>
      </w:tr>
      <w:tr w:rsidR="00D917E0" w:rsidRPr="00EF0613" w14:paraId="3C490839" w14:textId="77777777" w:rsidTr="00D917E0">
        <w:tc>
          <w:tcPr>
            <w:tcW w:w="4913" w:type="dxa"/>
          </w:tcPr>
          <w:p w14:paraId="207E037A" w14:textId="77777777" w:rsidR="00D917E0" w:rsidRPr="00EF0613" w:rsidRDefault="00D917E0" w:rsidP="00D917E0">
            <w:pPr>
              <w:tabs>
                <w:tab w:val="left" w:pos="907"/>
              </w:tabs>
              <w:autoSpaceDE w:val="0"/>
              <w:autoSpaceDN w:val="0"/>
              <w:adjustRightInd w:val="0"/>
              <w:rPr>
                <w:rFonts w:asciiTheme="majorHAnsi" w:eastAsia="ＭＳ Ｐゴシック" w:hAnsiTheme="majorHAnsi" w:cstheme="majorHAnsi"/>
                <w:color w:val="000000"/>
                <w:sz w:val="22"/>
                <w:szCs w:val="22"/>
              </w:rPr>
            </w:pPr>
            <w:r w:rsidRPr="00EF0613">
              <w:rPr>
                <w:rFonts w:asciiTheme="majorHAnsi" w:eastAsia="ＭＳ Ｐゴシック" w:hAnsiTheme="majorHAnsi" w:cstheme="majorHAnsi"/>
                <w:b/>
                <w:color w:val="000000"/>
                <w:sz w:val="22"/>
                <w:szCs w:val="22"/>
              </w:rPr>
              <w:t>GRAND TOTAL</w:t>
            </w:r>
          </w:p>
        </w:tc>
        <w:tc>
          <w:tcPr>
            <w:tcW w:w="1298" w:type="dxa"/>
            <w:vAlign w:val="bottom"/>
          </w:tcPr>
          <w:p w14:paraId="1D582408"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lang w:eastAsia="ja-JP"/>
              </w:rPr>
            </w:pPr>
            <w:r>
              <w:rPr>
                <w:rFonts w:asciiTheme="majorHAnsi" w:eastAsia="ＭＳ Ｐゴシック" w:hAnsiTheme="majorHAnsi" w:cstheme="majorHAnsi"/>
                <w:color w:val="000000"/>
                <w:lang w:eastAsia="ja-JP"/>
              </w:rPr>
              <w:t>2</w:t>
            </w:r>
            <w:r>
              <w:rPr>
                <w:rFonts w:asciiTheme="majorHAnsi" w:eastAsia="ＭＳ Ｐゴシック" w:hAnsiTheme="majorHAnsi" w:cstheme="majorHAnsi" w:hint="eastAsia"/>
                <w:color w:val="000000"/>
                <w:lang w:eastAsia="ja-JP"/>
              </w:rPr>
              <w:t>18</w:t>
            </w:r>
            <w:r w:rsidRPr="00EF0613">
              <w:rPr>
                <w:rFonts w:asciiTheme="majorHAnsi" w:eastAsia="ＭＳ Ｐゴシック" w:hAnsiTheme="majorHAnsi" w:cstheme="majorHAnsi"/>
                <w:color w:val="000000"/>
                <w:lang w:eastAsia="ja-JP"/>
              </w:rPr>
              <w:t>,750</w:t>
            </w:r>
          </w:p>
        </w:tc>
        <w:tc>
          <w:tcPr>
            <w:tcW w:w="1299" w:type="dxa"/>
            <w:vAlign w:val="bottom"/>
          </w:tcPr>
          <w:p w14:paraId="596B1009" w14:textId="77777777" w:rsidR="00D917E0" w:rsidRPr="00EF0613" w:rsidRDefault="00D917E0" w:rsidP="00D917E0">
            <w:pPr>
              <w:autoSpaceDE w:val="0"/>
              <w:autoSpaceDN w:val="0"/>
              <w:adjustRightInd w:val="0"/>
              <w:jc w:val="right"/>
              <w:rPr>
                <w:rFonts w:asciiTheme="majorHAnsi" w:hAnsiTheme="majorHAnsi" w:cstheme="majorHAnsi"/>
                <w:color w:val="1A1A1A"/>
                <w:kern w:val="1"/>
                <w:sz w:val="22"/>
                <w:szCs w:val="22"/>
                <w:shd w:val="pct15" w:color="auto" w:fill="FFFFFF"/>
                <w:lang w:eastAsia="ja-JP"/>
              </w:rPr>
            </w:pPr>
            <w:r>
              <w:rPr>
                <w:rFonts w:asciiTheme="majorHAnsi" w:eastAsia="ＭＳ Ｐゴシック" w:hAnsiTheme="majorHAnsi" w:cstheme="majorHAnsi" w:hint="eastAsia"/>
                <w:color w:val="000000"/>
                <w:lang w:eastAsia="ja-JP"/>
              </w:rPr>
              <w:t>-9,500</w:t>
            </w:r>
          </w:p>
        </w:tc>
        <w:tc>
          <w:tcPr>
            <w:tcW w:w="1544" w:type="dxa"/>
          </w:tcPr>
          <w:p w14:paraId="7B530DE5"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rPr>
            </w:pPr>
          </w:p>
        </w:tc>
      </w:tr>
      <w:tr w:rsidR="00D917E0" w:rsidRPr="00EF0613" w14:paraId="5FEEDAF5" w14:textId="77777777" w:rsidTr="00D917E0">
        <w:tc>
          <w:tcPr>
            <w:tcW w:w="4913" w:type="dxa"/>
          </w:tcPr>
          <w:p w14:paraId="58CD3A43" w14:textId="77777777" w:rsidR="00D917E0" w:rsidRPr="00EF0613" w:rsidRDefault="00D917E0" w:rsidP="00D917E0">
            <w:pPr>
              <w:wordWrap w:val="0"/>
              <w:autoSpaceDE w:val="0"/>
              <w:autoSpaceDN w:val="0"/>
              <w:adjustRightInd w:val="0"/>
              <w:snapToGrid w:val="0"/>
              <w:rPr>
                <w:rFonts w:asciiTheme="majorHAnsi" w:eastAsia="ＭＳ Ｐゴシック" w:hAnsiTheme="majorHAnsi" w:cstheme="majorHAnsi"/>
                <w:color w:val="000000"/>
                <w:sz w:val="22"/>
                <w:szCs w:val="22"/>
                <w:lang w:eastAsia="ja-JP"/>
              </w:rPr>
            </w:pPr>
            <w:r w:rsidRPr="00EF0613">
              <w:rPr>
                <w:rFonts w:asciiTheme="majorHAnsi" w:eastAsia="ＭＳ Ｐゴシック" w:hAnsiTheme="majorHAnsi" w:cstheme="majorHAnsi"/>
                <w:b/>
                <w:color w:val="000000"/>
                <w:sz w:val="22"/>
                <w:szCs w:val="22"/>
              </w:rPr>
              <w:t>Expected balance in March</w:t>
            </w:r>
            <w:r w:rsidRPr="00EF0613">
              <w:rPr>
                <w:rFonts w:asciiTheme="majorHAnsi" w:eastAsia="ＭＳ Ｐゴシック" w:hAnsiTheme="majorHAnsi" w:cstheme="majorHAnsi"/>
                <w:b/>
                <w:color w:val="000000"/>
                <w:sz w:val="22"/>
                <w:szCs w:val="22"/>
                <w:lang w:eastAsia="ja-JP"/>
              </w:rPr>
              <w:t xml:space="preserve"> </w:t>
            </w:r>
            <w:r w:rsidRPr="00EF0613">
              <w:rPr>
                <w:rFonts w:asciiTheme="majorHAnsi" w:eastAsia="ＭＳ Ｐゴシック" w:hAnsiTheme="majorHAnsi" w:cstheme="majorHAnsi"/>
                <w:color w:val="000000"/>
                <w:sz w:val="20"/>
                <w:szCs w:val="20"/>
                <w:lang w:eastAsia="ja-JP"/>
              </w:rPr>
              <w:t>(592,768 in March 2014: 224,288 in bank account + 368,250 as reserve liabilities)</w:t>
            </w:r>
          </w:p>
        </w:tc>
        <w:tc>
          <w:tcPr>
            <w:tcW w:w="1298" w:type="dxa"/>
          </w:tcPr>
          <w:p w14:paraId="54410816" w14:textId="77777777" w:rsidR="00D917E0" w:rsidRPr="00EF0613" w:rsidRDefault="00D917E0" w:rsidP="00D917E0">
            <w:pPr>
              <w:autoSpaceDE w:val="0"/>
              <w:autoSpaceDN w:val="0"/>
              <w:adjustRightInd w:val="0"/>
              <w:snapToGrid w:val="0"/>
              <w:spacing w:line="160" w:lineRule="atLeast"/>
              <w:rPr>
                <w:rFonts w:asciiTheme="majorHAnsi" w:eastAsia="ＭＳ Ｐゴシック" w:hAnsiTheme="majorHAnsi" w:cstheme="majorHAnsi"/>
                <w:color w:val="000000"/>
                <w:sz w:val="16"/>
                <w:szCs w:val="16"/>
                <w:shd w:val="pct15" w:color="auto" w:fill="FFFFFF"/>
                <w:lang w:eastAsia="ja-JP"/>
              </w:rPr>
            </w:pPr>
            <w:r w:rsidRPr="00EF0613">
              <w:rPr>
                <w:rFonts w:asciiTheme="majorHAnsi" w:eastAsia="ＭＳ Ｐゴシック" w:hAnsiTheme="majorHAnsi" w:cstheme="majorHAnsi"/>
                <w:color w:val="000000"/>
                <w:sz w:val="20"/>
                <w:szCs w:val="20"/>
                <w:lang w:eastAsia="ja-JP"/>
              </w:rPr>
              <w:t>About 450,000 expected in March 2015 (</w:t>
            </w:r>
            <w:r w:rsidRPr="00EF0613">
              <w:rPr>
                <w:rFonts w:asciiTheme="majorHAnsi" w:eastAsia="ＭＳ Ｐゴシック" w:hAnsiTheme="majorHAnsi" w:cstheme="majorHAnsi"/>
                <w:color w:val="000000"/>
                <w:sz w:val="20"/>
                <w:szCs w:val="20"/>
              </w:rPr>
              <w:t xml:space="preserve">About </w:t>
            </w:r>
            <w:r w:rsidRPr="00EF0613">
              <w:rPr>
                <w:rFonts w:asciiTheme="majorHAnsi" w:eastAsia="ＭＳ Ｐゴシック" w:hAnsiTheme="majorHAnsi" w:cstheme="majorHAnsi"/>
                <w:color w:val="000000"/>
                <w:sz w:val="20"/>
                <w:szCs w:val="20"/>
                <w:lang w:eastAsia="ja-JP"/>
              </w:rPr>
              <w:t>80,000</w:t>
            </w:r>
            <w:r w:rsidRPr="00EF0613">
              <w:rPr>
                <w:rFonts w:asciiTheme="majorHAnsi" w:eastAsia="ＭＳ Ｐゴシック" w:hAnsiTheme="majorHAnsi" w:cstheme="majorHAnsi"/>
                <w:color w:val="000000"/>
                <w:sz w:val="20"/>
                <w:szCs w:val="20"/>
              </w:rPr>
              <w:t xml:space="preserve"> </w:t>
            </w:r>
            <w:r w:rsidRPr="00EF0613">
              <w:rPr>
                <w:rFonts w:asciiTheme="majorHAnsi" w:eastAsia="ＭＳ Ｐゴシック" w:hAnsiTheme="majorHAnsi" w:cstheme="majorHAnsi"/>
                <w:color w:val="000000"/>
                <w:sz w:val="20"/>
                <w:szCs w:val="20"/>
                <w:lang w:eastAsia="ja-JP"/>
              </w:rPr>
              <w:t>in bank account + 368,250 as</w:t>
            </w:r>
            <w:r w:rsidRPr="00EF0613">
              <w:rPr>
                <w:rFonts w:asciiTheme="majorHAnsi" w:eastAsia="ＭＳ Ｐゴシック" w:hAnsiTheme="majorHAnsi" w:cstheme="majorHAnsi"/>
                <w:color w:val="000000"/>
                <w:sz w:val="20"/>
                <w:szCs w:val="20"/>
              </w:rPr>
              <w:t xml:space="preserve"> reserve</w:t>
            </w:r>
            <w:r w:rsidRPr="00EF0613">
              <w:rPr>
                <w:rFonts w:asciiTheme="majorHAnsi" w:eastAsia="ＭＳ Ｐゴシック" w:hAnsiTheme="majorHAnsi" w:cstheme="majorHAnsi"/>
                <w:color w:val="000000"/>
                <w:sz w:val="20"/>
                <w:szCs w:val="20"/>
                <w:lang w:eastAsia="ja-JP"/>
              </w:rPr>
              <w:t xml:space="preserve"> liabilities)</w:t>
            </w:r>
          </w:p>
        </w:tc>
        <w:tc>
          <w:tcPr>
            <w:tcW w:w="1299" w:type="dxa"/>
          </w:tcPr>
          <w:p w14:paraId="5DE01579" w14:textId="77777777" w:rsidR="00D917E0" w:rsidRPr="00EF0613" w:rsidRDefault="00D917E0" w:rsidP="00D917E0">
            <w:pPr>
              <w:autoSpaceDE w:val="0"/>
              <w:autoSpaceDN w:val="0"/>
              <w:adjustRightInd w:val="0"/>
              <w:snapToGrid w:val="0"/>
              <w:spacing w:line="160" w:lineRule="atLeast"/>
              <w:rPr>
                <w:rFonts w:asciiTheme="majorHAnsi" w:eastAsia="ＭＳ Ｐゴシック" w:hAnsiTheme="majorHAnsi" w:cstheme="majorHAnsi"/>
                <w:color w:val="000000"/>
                <w:sz w:val="20"/>
                <w:szCs w:val="20"/>
                <w:shd w:val="pct15" w:color="auto" w:fill="FFFFFF"/>
                <w:lang w:eastAsia="ja-JP"/>
              </w:rPr>
            </w:pPr>
            <w:r>
              <w:rPr>
                <w:rFonts w:asciiTheme="majorHAnsi" w:eastAsia="ＭＳ Ｐゴシック" w:hAnsiTheme="majorHAnsi" w:cstheme="majorHAnsi"/>
                <w:color w:val="000000"/>
                <w:sz w:val="20"/>
                <w:szCs w:val="20"/>
                <w:lang w:eastAsia="ja-JP"/>
              </w:rPr>
              <w:t xml:space="preserve">About </w:t>
            </w:r>
            <w:r>
              <w:rPr>
                <w:rFonts w:asciiTheme="majorHAnsi" w:eastAsia="ＭＳ Ｐゴシック" w:hAnsiTheme="majorHAnsi" w:cstheme="majorHAnsi" w:hint="eastAsia"/>
                <w:color w:val="000000"/>
                <w:sz w:val="20"/>
                <w:szCs w:val="20"/>
                <w:lang w:eastAsia="ja-JP"/>
              </w:rPr>
              <w:t>24</w:t>
            </w:r>
            <w:r w:rsidRPr="00EF0613">
              <w:rPr>
                <w:rFonts w:asciiTheme="majorHAnsi" w:eastAsia="ＭＳ Ｐゴシック" w:hAnsiTheme="majorHAnsi" w:cstheme="majorHAnsi"/>
                <w:color w:val="000000"/>
                <w:sz w:val="20"/>
                <w:szCs w:val="20"/>
                <w:lang w:eastAsia="ja-JP"/>
              </w:rPr>
              <w:t>0,000 expe</w:t>
            </w:r>
            <w:r>
              <w:rPr>
                <w:rFonts w:asciiTheme="majorHAnsi" w:eastAsia="ＭＳ Ｐゴシック" w:hAnsiTheme="majorHAnsi" w:cstheme="majorHAnsi"/>
                <w:color w:val="000000"/>
                <w:sz w:val="20"/>
                <w:szCs w:val="20"/>
                <w:lang w:eastAsia="ja-JP"/>
              </w:rPr>
              <w:t xml:space="preserve">cted in March 2016 (About </w:t>
            </w:r>
            <w:r>
              <w:rPr>
                <w:rFonts w:asciiTheme="majorHAnsi" w:eastAsia="ＭＳ Ｐゴシック" w:hAnsiTheme="majorHAnsi" w:cstheme="majorHAnsi" w:hint="eastAsia"/>
                <w:color w:val="000000"/>
                <w:sz w:val="20"/>
                <w:szCs w:val="20"/>
                <w:lang w:eastAsia="ja-JP"/>
              </w:rPr>
              <w:t>3</w:t>
            </w:r>
            <w:r>
              <w:rPr>
                <w:rFonts w:asciiTheme="majorHAnsi" w:eastAsia="ＭＳ Ｐゴシック" w:hAnsiTheme="majorHAnsi" w:cstheme="majorHAnsi"/>
                <w:color w:val="000000"/>
                <w:sz w:val="20"/>
                <w:szCs w:val="20"/>
                <w:lang w:eastAsia="ja-JP"/>
              </w:rPr>
              <w:t>8,250 in bank account + 200,00</w:t>
            </w:r>
            <w:r w:rsidRPr="00EF0613">
              <w:rPr>
                <w:rFonts w:asciiTheme="majorHAnsi" w:eastAsia="ＭＳ Ｐゴシック" w:hAnsiTheme="majorHAnsi" w:cstheme="majorHAnsi"/>
                <w:color w:val="000000"/>
                <w:sz w:val="20"/>
                <w:szCs w:val="20"/>
                <w:lang w:eastAsia="ja-JP"/>
              </w:rPr>
              <w:t>0 as reserve liabilities)</w:t>
            </w:r>
          </w:p>
        </w:tc>
        <w:tc>
          <w:tcPr>
            <w:tcW w:w="1544" w:type="dxa"/>
          </w:tcPr>
          <w:p w14:paraId="78A4A8DB" w14:textId="77777777" w:rsidR="00D917E0" w:rsidRPr="00EF0613" w:rsidRDefault="00D917E0" w:rsidP="00D917E0">
            <w:pPr>
              <w:autoSpaceDE w:val="0"/>
              <w:autoSpaceDN w:val="0"/>
              <w:adjustRightInd w:val="0"/>
              <w:rPr>
                <w:rFonts w:asciiTheme="majorHAnsi" w:eastAsia="ＭＳ Ｐゴシック" w:hAnsiTheme="majorHAnsi" w:cstheme="majorHAnsi"/>
                <w:color w:val="000000"/>
                <w:sz w:val="22"/>
                <w:szCs w:val="22"/>
              </w:rPr>
            </w:pPr>
          </w:p>
        </w:tc>
      </w:tr>
    </w:tbl>
    <w:p w14:paraId="6952DD84" w14:textId="77777777" w:rsidR="00D917E0" w:rsidRPr="00EF0613" w:rsidRDefault="00D917E0" w:rsidP="00D917E0">
      <w:pPr>
        <w:rPr>
          <w:rFonts w:asciiTheme="majorHAnsi" w:hAnsiTheme="majorHAnsi" w:cstheme="majorHAnsi"/>
          <w:b/>
          <w:sz w:val="22"/>
          <w:szCs w:val="22"/>
        </w:rPr>
      </w:pPr>
    </w:p>
    <w:p w14:paraId="2B08FC1A" w14:textId="77777777" w:rsidR="00D917E0" w:rsidRDefault="00D917E0" w:rsidP="00D917E0"/>
    <w:p w14:paraId="13CCAA5C" w14:textId="77777777" w:rsidR="00D917E0" w:rsidRDefault="00D917E0"/>
    <w:sectPr w:rsidR="00D917E0" w:rsidSect="00804161">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C3B3C55"/>
    <w:multiLevelType w:val="hybridMultilevel"/>
    <w:tmpl w:val="1F9E4698"/>
    <w:lvl w:ilvl="0" w:tplc="0E682D60">
      <w:start w:val="3"/>
      <w:numFmt w:val="decimal"/>
      <w:lvlText w:val="%1."/>
      <w:lvlJc w:val="left"/>
      <w:pPr>
        <w:ind w:left="360" w:hanging="36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61"/>
    <w:rsid w:val="0050729B"/>
    <w:rsid w:val="0075114F"/>
    <w:rsid w:val="00804161"/>
    <w:rsid w:val="00D917E0"/>
    <w:rsid w:val="00EF5FD6"/>
    <w:rsid w:val="00F1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4CC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161"/>
    <w:pPr>
      <w:ind w:leftChars="400" w:left="960"/>
    </w:pPr>
  </w:style>
  <w:style w:type="table" w:styleId="a4">
    <w:name w:val="Table Grid"/>
    <w:basedOn w:val="a1"/>
    <w:uiPriority w:val="59"/>
    <w:rsid w:val="00D917E0"/>
    <w:rPr>
      <w:kern w:val="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161"/>
    <w:pPr>
      <w:ind w:leftChars="400" w:left="960"/>
    </w:pPr>
  </w:style>
  <w:style w:type="table" w:styleId="a4">
    <w:name w:val="Table Grid"/>
    <w:basedOn w:val="a1"/>
    <w:uiPriority w:val="59"/>
    <w:rsid w:val="00D917E0"/>
    <w:rPr>
      <w:kern w:val="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1757</Words>
  <Characters>10021</Characters>
  <Application>Microsoft Macintosh Word</Application>
  <DocSecurity>0</DocSecurity>
  <Lines>83</Lines>
  <Paragraphs>23</Paragraphs>
  <ScaleCrop>false</ScaleCrop>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Stewart</dc:creator>
  <cp:keywords/>
  <dc:description/>
  <cp:lastModifiedBy>Alison Stewart</cp:lastModifiedBy>
  <cp:revision>2</cp:revision>
  <dcterms:created xsi:type="dcterms:W3CDTF">2014-12-12T12:29:00Z</dcterms:created>
  <dcterms:modified xsi:type="dcterms:W3CDTF">2014-12-12T12:29:00Z</dcterms:modified>
</cp:coreProperties>
</file>